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4"/>
        <w:snapToGrid w:val="false"/>
        <w:spacing w:lineRule="auto" w:line="288" w:before="0" w:after="240"/>
        <w:jc w:val="center"/>
        <w:rPr/>
      </w:pPr>
      <w:r>
        <w:rPr>
          <w:rStyle w:val="Style14"/>
          <w:rFonts w:ascii="Times New Roman" w:hAnsi="Times New Roman"/>
          <w:bCs/>
          <w:sz w:val="32"/>
          <w:szCs w:val="32"/>
        </w:rPr>
        <w:t>112</w:t>
      </w:r>
      <w:r>
        <w:rPr>
          <w:rStyle w:val="Style14"/>
          <w:bCs/>
          <w:sz w:val="32"/>
          <w:szCs w:val="32"/>
        </w:rPr>
        <w:t>年度增進船員職能講習簡章</w:t>
      </w:r>
    </w:p>
    <w:p>
      <w:pPr>
        <w:pStyle w:val="Style26"/>
        <w:snapToGrid w:val="false"/>
        <w:spacing w:lineRule="auto" w:line="288" w:before="0" w:after="120"/>
        <w:rPr/>
      </w:pPr>
      <w:r>
        <w:rPr>
          <w:rStyle w:val="Style14"/>
          <w:rFonts w:ascii="Times New Roman" w:hAnsi="Times New Roman" w:cs="Times New Roman"/>
        </w:rPr>
        <w:t>壹、活</w:t>
      </w:r>
      <w:r>
        <w:rPr>
          <w:rStyle w:val="Style14"/>
          <w:rFonts w:ascii="Times New Roman" w:hAnsi="Times New Roman" w:cs="Times New Roman"/>
          <w:spacing w:val="-3"/>
        </w:rPr>
        <w:t>動</w:t>
      </w:r>
      <w:r>
        <w:rPr>
          <w:rStyle w:val="Style14"/>
          <w:rFonts w:ascii="Times New Roman" w:hAnsi="Times New Roman" w:cs="Times New Roman"/>
        </w:rPr>
        <w:t>宗旨：</w:t>
      </w:r>
    </w:p>
    <w:p>
      <w:pPr>
        <w:pStyle w:val="Style26"/>
        <w:snapToGrid w:val="false"/>
        <w:spacing w:lineRule="auto" w:line="288" w:before="0" w:after="60"/>
        <w:ind w:left="1049" w:hanging="482"/>
        <w:rPr>
          <w:rFonts w:ascii="Times New Roman" w:hAnsi="Times New Roman" w:cs="Times New Roman"/>
        </w:rPr>
      </w:pPr>
      <w:r>
        <w:rPr>
          <w:rFonts w:ascii="Times New Roman" w:hAnsi="Times New Roman" w:cs="Times New Roman"/>
        </w:rPr>
        <w:t>一、航安係海運業得以永續發展之重要關鍵，且各類船舶更因其特殊性而各有需特別注意之航行風險。</w:t>
      </w:r>
    </w:p>
    <w:p>
      <w:pPr>
        <w:pStyle w:val="Style26"/>
        <w:snapToGrid w:val="false"/>
        <w:spacing w:lineRule="auto" w:line="288" w:before="0" w:after="120"/>
        <w:ind w:left="1123" w:hanging="556"/>
        <w:rPr/>
      </w:pPr>
      <w:r>
        <w:rPr>
          <w:rStyle w:val="Style14"/>
          <w:rFonts w:ascii="Times New Roman" w:hAnsi="Times New Roman" w:cs="Times New Roman"/>
        </w:rPr>
        <w:t>二、以商船及研究船船員應具備職能之提升</w:t>
      </w:r>
      <w:r>
        <w:rPr>
          <w:rStyle w:val="Style14"/>
          <w:rFonts w:ascii="Microsoft JhengHei UI" w:hAnsi="Microsoft JhengHei UI" w:cs="Times New Roman" w:eastAsia="Microsoft JhengHei UI"/>
        </w:rPr>
        <w:t>，</w:t>
      </w:r>
      <w:r>
        <w:rPr>
          <w:rStyle w:val="Style14"/>
          <w:rFonts w:ascii="Times New Roman" w:hAnsi="Times New Roman" w:cs="Times New Roman"/>
        </w:rPr>
        <w:t>辦理相關課程藉以強化相關從業人員航行安全意識，保障船舶作業安全。</w:t>
      </w:r>
    </w:p>
    <w:p>
      <w:pPr>
        <w:pStyle w:val="Style26"/>
        <w:snapToGrid w:val="false"/>
        <w:spacing w:lineRule="auto" w:line="288" w:before="0" w:after="120"/>
        <w:rPr/>
      </w:pPr>
      <w:r>
        <w:rPr>
          <w:rStyle w:val="Style14"/>
          <w:rFonts w:ascii="Times New Roman" w:hAnsi="Times New Roman" w:cs="Times New Roman"/>
        </w:rPr>
        <w:t>貳、研</w:t>
      </w:r>
      <w:r>
        <w:rPr>
          <w:rStyle w:val="Style14"/>
          <w:rFonts w:ascii="Times New Roman" w:hAnsi="Times New Roman" w:cs="Times New Roman"/>
          <w:spacing w:val="-3"/>
        </w:rPr>
        <w:t>習</w:t>
      </w:r>
      <w:r>
        <w:rPr>
          <w:rStyle w:val="Style14"/>
          <w:rFonts w:ascii="Times New Roman" w:hAnsi="Times New Roman" w:cs="Times New Roman"/>
        </w:rPr>
        <w:t>日期：</w:t>
      </w:r>
    </w:p>
    <w:p>
      <w:pPr>
        <w:pStyle w:val="Style26"/>
        <w:snapToGrid w:val="false"/>
        <w:spacing w:lineRule="auto" w:line="288" w:before="0" w:after="120"/>
        <w:ind w:left="567" w:hanging="0"/>
        <w:rPr/>
      </w:pPr>
      <w:r>
        <w:rPr>
          <w:rStyle w:val="Style14"/>
          <w:rFonts w:ascii="Times New Roman" w:hAnsi="Times New Roman" w:cs="Times New Roman"/>
        </w:rPr>
        <w:t>訂於</w:t>
      </w:r>
      <w:r>
        <w:rPr>
          <w:rStyle w:val="Style14"/>
          <w:rFonts w:cs="Times New Roman" w:ascii="Times New Roman" w:hAnsi="Times New Roman"/>
          <w:b/>
        </w:rPr>
        <w:t>112</w:t>
      </w:r>
      <w:r>
        <w:rPr>
          <w:rStyle w:val="Style14"/>
          <w:rFonts w:ascii="Times New Roman" w:hAnsi="Times New Roman" w:cs="Times New Roman"/>
          <w:b/>
        </w:rPr>
        <w:t>年</w:t>
      </w:r>
      <w:r>
        <w:rPr>
          <w:rStyle w:val="Style14"/>
          <w:rFonts w:cs="Times New Roman" w:ascii="Times New Roman" w:hAnsi="Times New Roman"/>
          <w:b/>
        </w:rPr>
        <w:t>10</w:t>
      </w:r>
      <w:r>
        <w:rPr>
          <w:rStyle w:val="Style14"/>
          <w:rFonts w:ascii="Times New Roman" w:hAnsi="Times New Roman" w:cs="Times New Roman"/>
          <w:b/>
        </w:rPr>
        <w:t>月</w:t>
      </w:r>
      <w:r>
        <w:rPr>
          <w:rStyle w:val="Style14"/>
          <w:rFonts w:cs="Times New Roman" w:ascii="Times New Roman" w:hAnsi="Times New Roman"/>
          <w:b/>
        </w:rPr>
        <w:t>4</w:t>
      </w:r>
      <w:r>
        <w:rPr>
          <w:rStyle w:val="Style14"/>
          <w:rFonts w:ascii="Times New Roman" w:hAnsi="Times New Roman" w:cs="Times New Roman"/>
          <w:b/>
        </w:rPr>
        <w:t>日（三）</w:t>
      </w:r>
      <w:r>
        <w:rPr>
          <w:rStyle w:val="Style14"/>
          <w:rFonts w:cs="Times New Roman" w:ascii="Times New Roman" w:hAnsi="Times New Roman"/>
        </w:rPr>
        <w:t>8</w:t>
      </w:r>
      <w:r>
        <w:rPr>
          <w:rStyle w:val="Style14"/>
          <w:rFonts w:ascii="Times New Roman" w:hAnsi="Times New Roman" w:cs="Times New Roman"/>
        </w:rPr>
        <w:t>：</w:t>
      </w:r>
      <w:r>
        <w:rPr>
          <w:rStyle w:val="Style14"/>
          <w:rFonts w:cs="Times New Roman" w:ascii="Times New Roman" w:hAnsi="Times New Roman"/>
        </w:rPr>
        <w:t>30~17</w:t>
      </w:r>
      <w:r>
        <w:rPr>
          <w:rStyle w:val="Style14"/>
          <w:rFonts w:ascii="Times New Roman" w:hAnsi="Times New Roman" w:cs="Times New Roman"/>
        </w:rPr>
        <w:t>：</w:t>
      </w:r>
      <w:r>
        <w:rPr>
          <w:rStyle w:val="Style14"/>
          <w:rFonts w:cs="Times New Roman" w:ascii="Times New Roman" w:hAnsi="Times New Roman"/>
        </w:rPr>
        <w:t>00</w:t>
      </w:r>
    </w:p>
    <w:p>
      <w:pPr>
        <w:pStyle w:val="Style26"/>
        <w:snapToGrid w:val="false"/>
        <w:spacing w:lineRule="auto" w:line="288" w:before="0" w:after="120"/>
        <w:rPr/>
      </w:pPr>
      <w:r>
        <w:rPr>
          <w:rStyle w:val="Style14"/>
          <w:rFonts w:ascii="Times New Roman" w:hAnsi="Times New Roman" w:cs="Times New Roman"/>
        </w:rPr>
        <w:t>參、研</w:t>
      </w:r>
      <w:r>
        <w:rPr>
          <w:rStyle w:val="Style14"/>
          <w:rFonts w:ascii="Times New Roman" w:hAnsi="Times New Roman" w:cs="Times New Roman"/>
          <w:spacing w:val="-3"/>
        </w:rPr>
        <w:t>習</w:t>
      </w:r>
      <w:r>
        <w:rPr>
          <w:rStyle w:val="Style14"/>
          <w:rFonts w:ascii="Times New Roman" w:hAnsi="Times New Roman" w:cs="Times New Roman"/>
        </w:rPr>
        <w:t>地點</w:t>
      </w:r>
      <w:r>
        <w:rPr>
          <w:rStyle w:val="Style14"/>
          <w:rFonts w:ascii="Times New Roman" w:hAnsi="Times New Roman" w:cs="Times New Roman"/>
          <w:spacing w:val="-3"/>
        </w:rPr>
        <w:t>：</w:t>
      </w:r>
    </w:p>
    <w:p>
      <w:pPr>
        <w:pStyle w:val="Style26"/>
        <w:snapToGrid w:val="false"/>
        <w:spacing w:lineRule="auto" w:line="288" w:before="0" w:after="120"/>
        <w:ind w:left="567" w:hanging="0"/>
        <w:rPr/>
      </w:pPr>
      <w:r>
        <w:rPr>
          <w:rStyle w:val="Style14"/>
          <w:rFonts w:ascii="Times New Roman" w:hAnsi="Times New Roman" w:cs="Times New Roman"/>
        </w:rPr>
        <w:t>國立臺灣海洋大學商船大樓</w:t>
      </w:r>
      <w:r>
        <w:rPr>
          <w:rStyle w:val="Style14"/>
          <w:rFonts w:cs="Times New Roman" w:ascii="Times New Roman" w:hAnsi="Times New Roman"/>
        </w:rPr>
        <w:t>101</w:t>
      </w:r>
      <w:r>
        <w:rPr>
          <w:rStyle w:val="Style14"/>
          <w:rFonts w:ascii="Times New Roman" w:hAnsi="Times New Roman" w:cs="Times New Roman"/>
        </w:rPr>
        <w:t>演講</w:t>
      </w:r>
      <w:r>
        <w:rPr>
          <w:rStyle w:val="Style14"/>
          <w:rFonts w:ascii="Times New Roman" w:hAnsi="Times New Roman" w:cs="Times New Roman"/>
          <w:szCs w:val="28"/>
        </w:rPr>
        <w:t>廳</w:t>
      </w:r>
      <w:r>
        <w:rPr>
          <w:rStyle w:val="Style14"/>
          <w:rFonts w:ascii="Times New Roman" w:hAnsi="Times New Roman" w:cs="Times New Roman"/>
        </w:rPr>
        <w:t>（基隆市中正區北寧路</w:t>
      </w:r>
      <w:r>
        <w:rPr>
          <w:rStyle w:val="Style14"/>
          <w:rFonts w:cs="Times New Roman" w:ascii="Times New Roman" w:hAnsi="Times New Roman"/>
        </w:rPr>
        <w:t>2</w:t>
      </w:r>
      <w:r>
        <w:rPr>
          <w:rStyle w:val="Style14"/>
          <w:rFonts w:ascii="Times New Roman" w:hAnsi="Times New Roman" w:cs="Times New Roman"/>
        </w:rPr>
        <w:t>號）</w:t>
      </w:r>
    </w:p>
    <w:p>
      <w:pPr>
        <w:pStyle w:val="Style26"/>
        <w:snapToGrid w:val="false"/>
        <w:spacing w:lineRule="auto" w:line="288" w:before="0" w:after="120"/>
        <w:rPr/>
      </w:pPr>
      <w:r>
        <w:rPr>
          <w:rStyle w:val="Style14"/>
          <w:rFonts w:ascii="Times New Roman" w:hAnsi="Times New Roman" w:cs="Times New Roman"/>
        </w:rPr>
        <w:t>肆、承</w:t>
      </w:r>
      <w:r>
        <w:rPr>
          <w:rStyle w:val="Style14"/>
          <w:rFonts w:ascii="Times New Roman" w:hAnsi="Times New Roman" w:cs="Times New Roman"/>
          <w:spacing w:val="-2"/>
        </w:rPr>
        <w:t>辦</w:t>
      </w:r>
      <w:r>
        <w:rPr>
          <w:rStyle w:val="Style14"/>
          <w:rFonts w:ascii="Times New Roman" w:hAnsi="Times New Roman" w:cs="Times New Roman"/>
        </w:rPr>
        <w:t>單位：</w:t>
      </w:r>
    </w:p>
    <w:p>
      <w:pPr>
        <w:pStyle w:val="Style26"/>
        <w:snapToGrid w:val="false"/>
        <w:spacing w:lineRule="auto" w:line="288" w:before="0" w:after="60"/>
        <w:ind w:left="567" w:hanging="0"/>
        <w:rPr/>
      </w:pPr>
      <w:r>
        <w:rPr>
          <w:rStyle w:val="Style14"/>
          <w:rFonts w:ascii="Times New Roman" w:hAnsi="Times New Roman" w:cs="Times New Roman"/>
        </w:rPr>
        <w:t>一、</w:t>
      </w:r>
      <w:r>
        <w:rPr>
          <w:rStyle w:val="Style14"/>
          <w:rFonts w:ascii="Times New Roman" w:hAnsi="Times New Roman" w:cs="Times New Roman"/>
          <w:spacing w:val="-1"/>
        </w:rPr>
        <w:t>主辦</w:t>
      </w:r>
      <w:r>
        <w:rPr>
          <w:rStyle w:val="Style14"/>
          <w:rFonts w:ascii="Times New Roman" w:hAnsi="Times New Roman" w:cs="Times New Roman"/>
        </w:rPr>
        <w:t>單位</w:t>
      </w:r>
      <w:r>
        <w:rPr>
          <w:rStyle w:val="Style14"/>
          <w:rFonts w:ascii="Times New Roman" w:hAnsi="Times New Roman" w:cs="Times New Roman"/>
          <w:spacing w:val="-3"/>
        </w:rPr>
        <w:t>：交通部航港局</w:t>
      </w:r>
      <w:r>
        <w:rPr>
          <w:rStyle w:val="Style14"/>
          <w:rFonts w:ascii="Times New Roman" w:hAnsi="Times New Roman" w:cs="Times New Roman"/>
        </w:rPr>
        <w:t xml:space="preserve"> </w:t>
      </w:r>
    </w:p>
    <w:p>
      <w:pPr>
        <w:pStyle w:val="Style26"/>
        <w:snapToGrid w:val="false"/>
        <w:spacing w:lineRule="auto" w:line="288" w:before="0" w:after="120"/>
        <w:ind w:left="567" w:hanging="0"/>
        <w:rPr/>
      </w:pPr>
      <w:r>
        <w:rPr>
          <w:rStyle w:val="Style14"/>
          <w:rFonts w:ascii="Times New Roman" w:hAnsi="Times New Roman" w:cs="Times New Roman"/>
        </w:rPr>
        <w:t>二、</w:t>
      </w:r>
      <w:r>
        <w:rPr>
          <w:rStyle w:val="Style14"/>
          <w:rFonts w:ascii="Times New Roman" w:hAnsi="Times New Roman" w:cs="Times New Roman"/>
          <w:spacing w:val="-1"/>
        </w:rPr>
        <w:t>承</w:t>
      </w:r>
      <w:r>
        <w:rPr>
          <w:rStyle w:val="Style14"/>
          <w:rFonts w:ascii="Times New Roman" w:hAnsi="Times New Roman" w:cs="Times New Roman"/>
          <w:spacing w:val="-3"/>
        </w:rPr>
        <w:t>辦</w:t>
      </w:r>
      <w:r>
        <w:rPr>
          <w:rStyle w:val="Style14"/>
          <w:rFonts w:ascii="Times New Roman" w:hAnsi="Times New Roman" w:cs="Times New Roman"/>
        </w:rPr>
        <w:t>單位</w:t>
      </w:r>
      <w:r>
        <w:rPr>
          <w:rStyle w:val="Style14"/>
          <w:rFonts w:ascii="Times New Roman" w:hAnsi="Times New Roman" w:cs="Times New Roman"/>
          <w:spacing w:val="-3"/>
        </w:rPr>
        <w:t>：</w:t>
      </w:r>
      <w:r>
        <w:rPr>
          <w:rStyle w:val="Style14"/>
          <w:rFonts w:ascii="Times New Roman" w:hAnsi="Times New Roman" w:cs="Times New Roman"/>
        </w:rPr>
        <w:t>國立臺灣海洋大學</w:t>
      </w:r>
    </w:p>
    <w:p>
      <w:pPr>
        <w:pStyle w:val="Style26"/>
        <w:snapToGrid w:val="false"/>
        <w:spacing w:lineRule="auto" w:line="288" w:before="0" w:after="120"/>
        <w:rPr/>
      </w:pPr>
      <w:r>
        <w:rPr>
          <w:rStyle w:val="Style14"/>
          <w:rFonts w:ascii="Times New Roman" w:hAnsi="Times New Roman" w:cs="Times New Roman"/>
        </w:rPr>
        <w:t>伍、參</w:t>
      </w:r>
      <w:r>
        <w:rPr>
          <w:rStyle w:val="Style14"/>
          <w:rFonts w:ascii="Times New Roman" w:hAnsi="Times New Roman" w:cs="Times New Roman"/>
          <w:spacing w:val="-3"/>
        </w:rPr>
        <w:t>加</w:t>
      </w:r>
      <w:r>
        <w:rPr>
          <w:rStyle w:val="Style14"/>
          <w:rFonts w:ascii="Times New Roman" w:hAnsi="Times New Roman" w:cs="Times New Roman"/>
        </w:rPr>
        <w:t>對象：</w:t>
      </w:r>
    </w:p>
    <w:p>
      <w:pPr>
        <w:pStyle w:val="Style26"/>
        <w:snapToGrid w:val="false"/>
        <w:spacing w:lineRule="auto" w:line="288" w:before="0" w:after="120"/>
        <w:ind w:left="567" w:hanging="0"/>
        <w:rPr/>
      </w:pPr>
      <w:r>
        <w:rPr>
          <w:rStyle w:val="Style14"/>
          <w:rFonts w:ascii="Times New Roman" w:hAnsi="Times New Roman" w:cs="Times New Roman"/>
        </w:rPr>
        <w:t>本國籍船員、航業相關從業人員</w:t>
      </w:r>
      <w:r>
        <w:rPr>
          <w:rStyle w:val="Style14"/>
          <w:rFonts w:ascii="Microsoft JhengHei UI" w:hAnsi="Microsoft JhengHei UI" w:cs="Times New Roman" w:eastAsia="Microsoft JhengHei UI"/>
        </w:rPr>
        <w:t>、</w:t>
      </w:r>
      <w:r>
        <w:rPr>
          <w:rStyle w:val="Style14"/>
          <w:rFonts w:ascii="Times New Roman" w:hAnsi="Times New Roman" w:cs="Times New Roman"/>
        </w:rPr>
        <w:t>符合航海人員訓練國際公約之海事教育及海事訓練品質管理系統規範之航海、商船、航運技術、運輸技術系航海組等系科學生。</w:t>
      </w:r>
    </w:p>
    <w:p>
      <w:pPr>
        <w:pStyle w:val="Style26"/>
        <w:snapToGrid w:val="false"/>
        <w:spacing w:lineRule="auto" w:line="288" w:before="0" w:after="120"/>
        <w:rPr/>
      </w:pPr>
      <w:r>
        <w:rPr>
          <w:rStyle w:val="Style14"/>
          <w:rFonts w:ascii="Times New Roman" w:hAnsi="Times New Roman" w:cs="Times New Roman"/>
        </w:rPr>
        <w:t>陸、活</w:t>
      </w:r>
      <w:r>
        <w:rPr>
          <w:rStyle w:val="Style14"/>
          <w:rFonts w:ascii="Times New Roman" w:hAnsi="Times New Roman" w:cs="Times New Roman"/>
          <w:spacing w:val="-3"/>
        </w:rPr>
        <w:t>動</w:t>
      </w:r>
      <w:r>
        <w:rPr>
          <w:rStyle w:val="Style14"/>
          <w:rFonts w:ascii="Times New Roman" w:hAnsi="Times New Roman" w:cs="Times New Roman"/>
        </w:rPr>
        <w:t>流程：</w:t>
      </w:r>
    </w:p>
    <w:tbl>
      <w:tblPr>
        <w:tblW w:w="8548"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49" w:type="dxa"/>
          <w:bottom w:w="28" w:type="dxa"/>
          <w:right w:w="57" w:type="dxa"/>
        </w:tblCellMar>
      </w:tblPr>
      <w:tblGrid>
        <w:gridCol w:w="1979"/>
        <w:gridCol w:w="4394"/>
        <w:gridCol w:w="2175"/>
      </w:tblGrid>
      <w:tr>
        <w:trPr>
          <w:tblHeader w:val="true"/>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spacing w:before="60" w:after="60"/>
              <w:jc w:val="center"/>
              <w:rPr>
                <w:rFonts w:ascii="Times New Roman" w:hAnsi="Times New Roman" w:eastAsia="標楷體"/>
                <w:sz w:val="28"/>
                <w:szCs w:val="28"/>
              </w:rPr>
            </w:pPr>
            <w:r>
              <w:rPr>
                <w:rFonts w:ascii="Times New Roman" w:hAnsi="Times New Roman" w:eastAsia="標楷體"/>
                <w:sz w:val="28"/>
                <w:szCs w:val="28"/>
              </w:rPr>
              <w:t>時間</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spacing w:before="60" w:after="60"/>
              <w:jc w:val="center"/>
              <w:rPr/>
            </w:pPr>
            <w:r>
              <w:rPr>
                <w:rStyle w:val="Style14"/>
                <w:rFonts w:ascii="Times New Roman" w:hAnsi="Times New Roman" w:eastAsia="標楷體"/>
                <w:sz w:val="28"/>
                <w:szCs w:val="28"/>
                <w:lang w:eastAsia="zh-TW"/>
              </w:rPr>
              <w:t>主題課程</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spacing w:before="60" w:after="60"/>
              <w:jc w:val="center"/>
              <w:rPr/>
            </w:pPr>
            <w:r>
              <w:rPr>
                <w:rStyle w:val="Style14"/>
                <w:rFonts w:ascii="Times New Roman" w:hAnsi="Times New Roman" w:eastAsia="標楷體"/>
                <w:sz w:val="28"/>
                <w:szCs w:val="28"/>
                <w:lang w:eastAsia="zh-TW"/>
              </w:rPr>
              <w:t>講師</w:t>
            </w:r>
          </w:p>
        </w:tc>
      </w:tr>
      <w:tr>
        <w:trPr>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spacing w:val="1"/>
                <w:kern w:val="0"/>
                <w:sz w:val="28"/>
                <w:szCs w:val="28"/>
                <w:lang w:eastAsia="en-US"/>
              </w:rPr>
              <w:t>0</w:t>
            </w:r>
            <w:r>
              <w:rPr>
                <w:rStyle w:val="Style14"/>
                <w:rFonts w:ascii="Times New Roman" w:hAnsi="Times New Roman"/>
                <w:spacing w:val="-2"/>
                <w:kern w:val="0"/>
                <w:sz w:val="28"/>
                <w:szCs w:val="28"/>
                <w:lang w:eastAsia="en-US"/>
              </w:rPr>
              <w:t>8:</w:t>
            </w:r>
            <w:r>
              <w:rPr>
                <w:rStyle w:val="Style14"/>
                <w:rFonts w:ascii="Times New Roman" w:hAnsi="Times New Roman"/>
                <w:spacing w:val="1"/>
                <w:kern w:val="0"/>
                <w:sz w:val="28"/>
                <w:szCs w:val="28"/>
                <w:lang w:eastAsia="en-US"/>
              </w:rPr>
              <w:t>3</w:t>
            </w:r>
            <w:r>
              <w:rPr>
                <w:rStyle w:val="Style14"/>
                <w:rFonts w:ascii="Times New Roman" w:hAnsi="Times New Roman"/>
                <w:spacing w:val="-2"/>
                <w:kern w:val="0"/>
                <w:sz w:val="28"/>
                <w:szCs w:val="28"/>
                <w:lang w:eastAsia="en-US"/>
              </w:rPr>
              <w:t>0-</w:t>
            </w:r>
            <w:r>
              <w:rPr>
                <w:rStyle w:val="Style14"/>
                <w:rFonts w:ascii="Times New Roman" w:hAnsi="Times New Roman"/>
                <w:spacing w:val="1"/>
                <w:kern w:val="0"/>
                <w:sz w:val="28"/>
                <w:szCs w:val="28"/>
                <w:lang w:eastAsia="en-US"/>
              </w:rPr>
              <w:t>0</w:t>
            </w:r>
            <w:r>
              <w:rPr>
                <w:rStyle w:val="Style14"/>
                <w:rFonts w:ascii="Times New Roman" w:hAnsi="Times New Roman"/>
                <w:spacing w:val="-2"/>
                <w:kern w:val="0"/>
                <w:sz w:val="28"/>
                <w:szCs w:val="28"/>
                <w:lang w:eastAsia="en-US"/>
              </w:rPr>
              <w:t>9:</w:t>
            </w:r>
            <w:r>
              <w:rPr>
                <w:rStyle w:val="Style14"/>
                <w:rFonts w:ascii="Times New Roman" w:hAnsi="Times New Roman"/>
                <w:spacing w:val="1"/>
                <w:kern w:val="0"/>
                <w:sz w:val="28"/>
                <w:szCs w:val="28"/>
                <w:lang w:eastAsia="en-US"/>
              </w:rPr>
              <w:t>0</w:t>
            </w:r>
            <w:r>
              <w:rPr>
                <w:rStyle w:val="Style14"/>
                <w:rFonts w:ascii="Times New Roman" w:hAnsi="Times New Roman"/>
                <w:kern w:val="0"/>
                <w:sz w:val="28"/>
                <w:szCs w:val="28"/>
                <w:lang w:eastAsia="en-US"/>
              </w:rPr>
              <w:t>0</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kern w:val="0"/>
                <w:sz w:val="28"/>
                <w:szCs w:val="28"/>
                <w:lang w:eastAsia="en-US"/>
              </w:rPr>
            </w:pPr>
            <w:r>
              <w:rPr>
                <w:rFonts w:ascii="Times New Roman" w:hAnsi="Times New Roman"/>
                <w:kern w:val="0"/>
                <w:sz w:val="28"/>
                <w:szCs w:val="28"/>
                <w:lang w:eastAsia="en-US"/>
              </w:rPr>
              <w:t>報到</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kern w:val="0"/>
                <w:sz w:val="28"/>
                <w:szCs w:val="28"/>
                <w:lang w:eastAsia="en-US"/>
              </w:rPr>
            </w:pPr>
            <w:r>
              <w:rPr>
                <w:rFonts w:ascii="Times New Roman" w:hAnsi="Times New Roman"/>
                <w:kern w:val="0"/>
                <w:sz w:val="28"/>
                <w:szCs w:val="28"/>
                <w:lang w:eastAsia="en-US"/>
              </w:rPr>
            </w:r>
          </w:p>
        </w:tc>
      </w:tr>
      <w:tr>
        <w:trPr>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spacing w:val="-2"/>
                <w:kern w:val="0"/>
                <w:sz w:val="28"/>
                <w:szCs w:val="28"/>
              </w:rPr>
              <w:t>09:00-09:50</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kern w:val="0"/>
                <w:sz w:val="28"/>
                <w:szCs w:val="28"/>
              </w:rPr>
            </w:pPr>
            <w:r>
              <w:rPr>
                <w:rFonts w:ascii="Times New Roman" w:hAnsi="Times New Roman"/>
                <w:kern w:val="0"/>
                <w:sz w:val="28"/>
                <w:szCs w:val="28"/>
              </w:rPr>
              <w:t>海上滅火求生課程</w:t>
            </w:r>
            <w:r>
              <w:rPr>
                <w:rFonts w:ascii="Times New Roman" w:hAnsi="Times New Roman"/>
                <w:kern w:val="0"/>
                <w:sz w:val="28"/>
                <w:szCs w:val="28"/>
              </w:rPr>
              <w:t>(</w:t>
            </w:r>
            <w:r>
              <w:rPr>
                <w:rFonts w:ascii="Times New Roman" w:hAnsi="Times New Roman"/>
                <w:kern w:val="0"/>
                <w:sz w:val="28"/>
                <w:szCs w:val="28"/>
              </w:rPr>
              <w:t>實作演練</w:t>
            </w:r>
            <w:r>
              <w:rPr>
                <w:rFonts w:ascii="Times New Roman" w:hAnsi="Times New Roman"/>
                <w:kern w:val="0"/>
                <w:sz w:val="28"/>
                <w:szCs w:val="28"/>
              </w:rPr>
              <w:t>)</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kern w:val="0"/>
                <w:sz w:val="28"/>
                <w:szCs w:val="28"/>
              </w:rPr>
              <w:t>林全良船長</w:t>
            </w:r>
          </w:p>
        </w:tc>
      </w:tr>
      <w:tr>
        <w:trPr>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kern w:val="0"/>
                <w:sz w:val="28"/>
                <w:szCs w:val="28"/>
              </w:rPr>
              <w:t>10:00-10:50</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kern w:val="0"/>
                <w:sz w:val="28"/>
                <w:szCs w:val="28"/>
              </w:rPr>
            </w:pPr>
            <w:r>
              <w:rPr>
                <w:rFonts w:ascii="Times New Roman" w:hAnsi="Times New Roman"/>
                <w:kern w:val="0"/>
                <w:sz w:val="28"/>
                <w:szCs w:val="28"/>
              </w:rPr>
              <w:t>船上電子航儀設備使用</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kern w:val="0"/>
                <w:sz w:val="28"/>
                <w:szCs w:val="28"/>
              </w:rPr>
            </w:pPr>
            <w:r>
              <w:rPr>
                <w:rFonts w:ascii="Times New Roman" w:hAnsi="Times New Roman"/>
                <w:kern w:val="0"/>
                <w:sz w:val="28"/>
                <w:szCs w:val="28"/>
              </w:rPr>
              <w:t>林全良船長</w:t>
            </w:r>
          </w:p>
        </w:tc>
      </w:tr>
      <w:tr>
        <w:trPr>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spacing w:val="1"/>
                <w:kern w:val="0"/>
                <w:sz w:val="28"/>
                <w:szCs w:val="28"/>
                <w:lang w:eastAsia="en-US"/>
              </w:rPr>
              <w:t>1</w:t>
            </w:r>
            <w:r>
              <w:rPr>
                <w:rStyle w:val="Style14"/>
                <w:rFonts w:ascii="Times New Roman" w:hAnsi="Times New Roman"/>
                <w:spacing w:val="1"/>
                <w:kern w:val="0"/>
                <w:sz w:val="28"/>
                <w:szCs w:val="28"/>
              </w:rPr>
              <w:t>1:00-11:50</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kern w:val="0"/>
                <w:sz w:val="28"/>
                <w:szCs w:val="28"/>
              </w:rPr>
            </w:pPr>
            <w:r>
              <w:rPr>
                <w:rFonts w:ascii="Times New Roman" w:hAnsi="Times New Roman"/>
                <w:kern w:val="0"/>
                <w:sz w:val="28"/>
                <w:szCs w:val="28"/>
              </w:rPr>
              <w:t>領導統御與駕駛臺資源管理</w:t>
            </w:r>
            <w:r>
              <w:rPr>
                <w:rFonts w:ascii="Times New Roman" w:hAnsi="Times New Roman"/>
                <w:kern w:val="0"/>
                <w:sz w:val="28"/>
                <w:szCs w:val="28"/>
              </w:rPr>
              <w:t>(BRM)(</w:t>
            </w:r>
            <w:r>
              <w:rPr>
                <w:rFonts w:ascii="Times New Roman" w:hAnsi="Times New Roman"/>
                <w:kern w:val="0"/>
                <w:sz w:val="28"/>
                <w:szCs w:val="28"/>
              </w:rPr>
              <w:t>含航行瞭望</w:t>
            </w:r>
            <w:r>
              <w:rPr>
                <w:rFonts w:ascii="Times New Roman" w:hAnsi="Times New Roman"/>
                <w:kern w:val="0"/>
                <w:sz w:val="28"/>
                <w:szCs w:val="28"/>
              </w:rPr>
              <w:t>)</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kern w:val="0"/>
                <w:sz w:val="28"/>
                <w:szCs w:val="28"/>
              </w:rPr>
              <w:t>林全良船長</w:t>
            </w:r>
          </w:p>
        </w:tc>
      </w:tr>
      <w:tr>
        <w:trPr>
          <w:trHeight w:val="10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kern w:val="0"/>
                <w:sz w:val="28"/>
                <w:szCs w:val="28"/>
                <w:lang w:eastAsia="en-US"/>
              </w:rPr>
            </w:pPr>
            <w:r>
              <w:rPr>
                <w:rFonts w:ascii="Times New Roman" w:hAnsi="Times New Roman"/>
                <w:kern w:val="0"/>
                <w:sz w:val="28"/>
                <w:szCs w:val="28"/>
                <w:lang w:eastAsia="en-US"/>
              </w:rPr>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kern w:val="0"/>
                <w:sz w:val="28"/>
                <w:szCs w:val="28"/>
                <w:lang w:eastAsia="en-US"/>
              </w:rPr>
            </w:pPr>
            <w:r>
              <w:rPr>
                <w:rFonts w:ascii="Times New Roman" w:hAnsi="Times New Roman"/>
                <w:kern w:val="0"/>
                <w:sz w:val="28"/>
                <w:szCs w:val="28"/>
                <w:lang w:eastAsia="en-US"/>
              </w:rPr>
              <w:t>午餐</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kern w:val="0"/>
                <w:sz w:val="28"/>
                <w:szCs w:val="28"/>
                <w:lang w:eastAsia="en-US"/>
              </w:rPr>
            </w:pPr>
            <w:r>
              <w:rPr>
                <w:rFonts w:ascii="Times New Roman" w:hAnsi="Times New Roman"/>
                <w:kern w:val="0"/>
                <w:sz w:val="28"/>
                <w:szCs w:val="28"/>
                <w:lang w:eastAsia="en-US"/>
              </w:rPr>
            </w:r>
          </w:p>
        </w:tc>
      </w:tr>
      <w:tr>
        <w:trPr>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spacing w:val="-2"/>
                <w:kern w:val="0"/>
                <w:sz w:val="28"/>
                <w:szCs w:val="28"/>
                <w:lang w:eastAsia="en-US"/>
              </w:rPr>
              <w:t>13:10-14:0</w:t>
            </w:r>
            <w:r>
              <w:rPr>
                <w:rStyle w:val="Style14"/>
                <w:rFonts w:ascii="Times New Roman" w:hAnsi="Times New Roman"/>
                <w:kern w:val="0"/>
                <w:sz w:val="28"/>
                <w:szCs w:val="28"/>
                <w:lang w:eastAsia="en-US"/>
              </w:rPr>
              <w:t>0</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kern w:val="0"/>
                <w:sz w:val="28"/>
                <w:szCs w:val="28"/>
                <w:lang w:eastAsia="en-US"/>
              </w:rPr>
              <w:t>操船帶纜及氣象判讀</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kern w:val="0"/>
                <w:sz w:val="28"/>
                <w:szCs w:val="28"/>
              </w:rPr>
              <w:t>林全良船長</w:t>
            </w:r>
          </w:p>
        </w:tc>
      </w:tr>
      <w:tr>
        <w:trPr>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spacing w:val="-2"/>
                <w:kern w:val="0"/>
                <w:sz w:val="28"/>
                <w:szCs w:val="28"/>
                <w:lang w:eastAsia="en-US"/>
              </w:rPr>
              <w:t>14:10-</w:t>
            </w:r>
            <w:r>
              <w:rPr>
                <w:rStyle w:val="Style14"/>
                <w:rFonts w:ascii="Times New Roman" w:hAnsi="Times New Roman"/>
                <w:spacing w:val="1"/>
                <w:kern w:val="0"/>
                <w:sz w:val="28"/>
                <w:szCs w:val="28"/>
                <w:lang w:eastAsia="en-US"/>
              </w:rPr>
              <w:t>15</w:t>
            </w:r>
            <w:r>
              <w:rPr>
                <w:rStyle w:val="Style14"/>
                <w:rFonts w:ascii="Times New Roman" w:hAnsi="Times New Roman"/>
                <w:spacing w:val="-2"/>
                <w:kern w:val="0"/>
                <w:sz w:val="28"/>
                <w:szCs w:val="28"/>
                <w:lang w:eastAsia="en-US"/>
              </w:rPr>
              <w:t>:0</w:t>
            </w:r>
            <w:r>
              <w:rPr>
                <w:rStyle w:val="Style14"/>
                <w:rFonts w:ascii="Times New Roman" w:hAnsi="Times New Roman"/>
                <w:kern w:val="0"/>
                <w:sz w:val="28"/>
                <w:szCs w:val="28"/>
                <w:lang w:eastAsia="en-US"/>
              </w:rPr>
              <w:t>0</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kern w:val="0"/>
                <w:sz w:val="28"/>
                <w:szCs w:val="28"/>
                <w:lang w:eastAsia="en-US"/>
              </w:rPr>
            </w:pPr>
            <w:r>
              <w:rPr>
                <w:rFonts w:ascii="Times New Roman" w:hAnsi="Times New Roman"/>
                <w:kern w:val="0"/>
                <w:sz w:val="28"/>
                <w:szCs w:val="28"/>
                <w:lang w:eastAsia="en-US"/>
              </w:rPr>
              <w:t>國際海事法規</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kern w:val="0"/>
                <w:sz w:val="28"/>
                <w:szCs w:val="28"/>
              </w:rPr>
              <w:t>林全良船長</w:t>
            </w:r>
          </w:p>
        </w:tc>
      </w:tr>
      <w:tr>
        <w:trPr>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spacing w:val="1"/>
                <w:kern w:val="0"/>
                <w:sz w:val="28"/>
                <w:szCs w:val="28"/>
                <w:lang w:eastAsia="en-US"/>
              </w:rPr>
              <w:t>15</w:t>
            </w:r>
            <w:r>
              <w:rPr>
                <w:rStyle w:val="Style14"/>
                <w:rFonts w:ascii="Times New Roman" w:hAnsi="Times New Roman"/>
                <w:spacing w:val="-2"/>
                <w:kern w:val="0"/>
                <w:sz w:val="28"/>
                <w:szCs w:val="28"/>
                <w:lang w:eastAsia="en-US"/>
              </w:rPr>
              <w:t>:10-16:00</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kern w:val="0"/>
                <w:sz w:val="28"/>
                <w:szCs w:val="28"/>
                <w:lang w:eastAsia="en-US"/>
              </w:rPr>
            </w:pPr>
            <w:r>
              <w:rPr>
                <w:rFonts w:ascii="Times New Roman" w:hAnsi="Times New Roman"/>
                <w:kern w:val="0"/>
                <w:sz w:val="28"/>
                <w:szCs w:val="28"/>
                <w:lang w:eastAsia="en-US"/>
              </w:rPr>
              <w:t>測驗與</w:t>
            </w:r>
            <w:r>
              <w:rPr>
                <w:rFonts w:ascii="Times New Roman" w:hAnsi="Times New Roman"/>
                <w:kern w:val="0"/>
                <w:sz w:val="28"/>
                <w:szCs w:val="28"/>
                <w:lang w:eastAsia="en-US"/>
              </w:rPr>
              <w:t>Q &amp; A</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kern w:val="0"/>
                <w:sz w:val="28"/>
                <w:szCs w:val="28"/>
              </w:rPr>
              <w:t>林全良船長</w:t>
            </w:r>
          </w:p>
        </w:tc>
      </w:tr>
      <w:tr>
        <w:trPr>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spacing w:val="1"/>
                <w:kern w:val="0"/>
                <w:sz w:val="28"/>
                <w:szCs w:val="28"/>
                <w:lang w:eastAsia="en-US"/>
              </w:rPr>
            </w:pPr>
            <w:r>
              <w:rPr>
                <w:rFonts w:ascii="Times New Roman" w:hAnsi="Times New Roman"/>
                <w:spacing w:val="1"/>
                <w:kern w:val="0"/>
                <w:sz w:val="28"/>
                <w:szCs w:val="28"/>
                <w:lang w:eastAsia="en-US"/>
              </w:rPr>
              <w:t>16:00</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kern w:val="0"/>
                <w:sz w:val="28"/>
                <w:szCs w:val="28"/>
                <w:lang w:eastAsia="en-US"/>
              </w:rPr>
            </w:pPr>
            <w:r>
              <w:rPr>
                <w:rFonts w:ascii="Times New Roman" w:hAnsi="Times New Roman"/>
                <w:kern w:val="0"/>
                <w:sz w:val="28"/>
                <w:szCs w:val="28"/>
                <w:lang w:eastAsia="en-US"/>
              </w:rPr>
              <w:t>賦歸</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kern w:val="0"/>
                <w:sz w:val="28"/>
                <w:szCs w:val="28"/>
                <w:lang w:eastAsia="en-US"/>
              </w:rPr>
            </w:pPr>
            <w:r>
              <w:rPr>
                <w:rFonts w:ascii="Times New Roman" w:hAnsi="Times New Roman"/>
                <w:kern w:val="0"/>
                <w:sz w:val="28"/>
                <w:szCs w:val="28"/>
                <w:lang w:eastAsia="en-US"/>
              </w:rPr>
            </w:r>
          </w:p>
        </w:tc>
      </w:tr>
    </w:tbl>
    <w:p>
      <w:pPr>
        <w:pStyle w:val="Style24"/>
        <w:tabs>
          <w:tab w:val="left" w:pos="2016" w:leader="none"/>
        </w:tabs>
        <w:rPr>
          <w:rFonts w:ascii="Times New Roman" w:hAnsi="Times New Roman"/>
          <w:sz w:val="9"/>
          <w:szCs w:val="9"/>
        </w:rPr>
      </w:pPr>
      <w:r>
        <w:rPr>
          <w:rFonts w:ascii="Times New Roman" w:hAnsi="Times New Roman"/>
          <w:sz w:val="9"/>
          <w:szCs w:val="9"/>
        </w:rPr>
      </w:r>
    </w:p>
    <w:p>
      <w:pPr>
        <w:pStyle w:val="Style26"/>
        <w:snapToGrid w:val="false"/>
        <w:spacing w:lineRule="auto" w:line="288" w:before="0" w:after="120"/>
        <w:rPr/>
      </w:pPr>
      <w:r>
        <w:rPr>
          <w:rStyle w:val="Style14"/>
          <w:rFonts w:ascii="Times New Roman" w:hAnsi="Times New Roman" w:cs="Times New Roman"/>
        </w:rPr>
        <w:t>柒、報</w:t>
      </w:r>
      <w:r>
        <w:rPr>
          <w:rStyle w:val="Style14"/>
          <w:rFonts w:ascii="Times New Roman" w:hAnsi="Times New Roman" w:cs="Times New Roman"/>
          <w:spacing w:val="-3"/>
        </w:rPr>
        <w:t>名</w:t>
      </w:r>
      <w:r>
        <w:rPr>
          <w:rStyle w:val="Style14"/>
          <w:rFonts w:ascii="Times New Roman" w:hAnsi="Times New Roman" w:cs="Times New Roman"/>
        </w:rPr>
        <w:t>方式：</w:t>
      </w:r>
      <w:r>
        <mc:AlternateContent>
          <mc:Choice Requires="wps">
            <w:drawing>
              <wp:anchor behindDoc="0" distT="0" distB="0" distL="0" distR="0" simplePos="0" locked="0" layoutInCell="1" allowOverlap="1" relativeHeight="2">
                <wp:simplePos x="0" y="0"/>
                <wp:positionH relativeFrom="column">
                  <wp:posOffset>4562475</wp:posOffset>
                </wp:positionH>
                <wp:positionV relativeFrom="paragraph">
                  <wp:posOffset>67945</wp:posOffset>
                </wp:positionV>
                <wp:extent cx="1038225" cy="885825"/>
                <wp:effectExtent l="0" t="0" r="0" b="0"/>
                <wp:wrapNone/>
                <wp:docPr id="1" name="文字方塊 1"/>
                <a:graphic xmlns:a="http://schemas.openxmlformats.org/drawingml/2006/main">
                  <a:graphicData uri="http://schemas.microsoft.com/office/word/2010/wordprocessingShape">
                    <wps:wsp>
                      <wps:cNvSpPr txBox="1"/>
                      <wps:spPr>
                        <a:xfrm>
                          <a:off x="0" y="0"/>
                          <a:ext cx="1038225" cy="885825"/>
                        </a:xfrm>
                        <a:prstGeom prst="rect"/>
                      </wps:spPr>
                      <wps:txbx>
                        <w:txbxContent>
                          <w:p>
                            <w:pPr>
                              <w:pStyle w:val="Style24"/>
                              <w:rPr/>
                            </w:pPr>
                            <w:r>
                              <w:rPr/>
                              <w:drawing>
                                <wp:inline distT="0" distB="0" distL="0" distR="0">
                                  <wp:extent cx="819150" cy="819150"/>
                                  <wp:effectExtent l="0" t="0" r="0" b="0"/>
                                  <wp:docPr id="2" name="圖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
                                          <pic:cNvPicPr>
                                            <a:picLocks noChangeAspect="1" noChangeArrowheads="1"/>
                                          </pic:cNvPicPr>
                                        </pic:nvPicPr>
                                        <pic:blipFill>
                                          <a:blip r:embed="rId2"/>
                                          <a:stretch>
                                            <a:fillRect/>
                                          </a:stretch>
                                        </pic:blipFill>
                                        <pic:spPr bwMode="auto">
                                          <a:xfrm>
                                            <a:off x="0" y="0"/>
                                            <a:ext cx="819150" cy="819150"/>
                                          </a:xfrm>
                                          <a:prstGeom prst="rect">
                                            <a:avLst/>
                                          </a:prstGeom>
                                        </pic:spPr>
                                      </pic:pic>
                                    </a:graphicData>
                                  </a:graphic>
                                </wp:inline>
                              </w:drawing>
                            </w:r>
                          </w:p>
                        </w:txbxContent>
                      </wps:txbx>
                      <wps:bodyPr anchor="t" lIns="91440" tIns="45720" rIns="91440" bIns="45720">
                        <a:noAutofit/>
                      </wps:bodyPr>
                    </wps:wsp>
                  </a:graphicData>
                </a:graphic>
              </wp:anchor>
            </w:drawing>
          </mc:Choice>
          <mc:Fallback>
            <w:pict>
              <v:rect style="position:absolute;rotation:0;width:81.75pt;height:69.75pt;mso-wrap-distance-left:0pt;mso-wrap-distance-right:0pt;mso-wrap-distance-top:0pt;mso-wrap-distance-bottom:0pt;margin-top:5.35pt;mso-position-vertical-relative:text;margin-left:359.25pt;mso-position-horizontal-relative:text">
                <v:textbox>
                  <w:txbxContent>
                    <w:p>
                      <w:pPr>
                        <w:pStyle w:val="Style24"/>
                        <w:rPr/>
                      </w:pPr>
                      <w:r>
                        <w:rPr/>
                        <w:drawing>
                          <wp:inline distT="0" distB="0" distL="0" distR="0">
                            <wp:extent cx="819150" cy="819150"/>
                            <wp:effectExtent l="0" t="0" r="0" b="0"/>
                            <wp:docPr id="3" name="圖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descr=""/>
                                    <pic:cNvPicPr>
                                      <a:picLocks noChangeAspect="1" noChangeArrowheads="1"/>
                                    </pic:cNvPicPr>
                                  </pic:nvPicPr>
                                  <pic:blipFill>
                                    <a:blip r:embed="rId2"/>
                                    <a:stretch>
                                      <a:fillRect/>
                                    </a:stretch>
                                  </pic:blipFill>
                                  <pic:spPr bwMode="auto">
                                    <a:xfrm>
                                      <a:off x="0" y="0"/>
                                      <a:ext cx="819150" cy="819150"/>
                                    </a:xfrm>
                                    <a:prstGeom prst="rect">
                                      <a:avLst/>
                                    </a:prstGeom>
                                  </pic:spPr>
                                </pic:pic>
                              </a:graphicData>
                            </a:graphic>
                          </wp:inline>
                        </w:drawing>
                      </w:r>
                    </w:p>
                  </w:txbxContent>
                </v:textbox>
              </v:rect>
            </w:pict>
          </mc:Fallback>
        </mc:AlternateContent>
      </w:r>
      <w:r>
        <mc:AlternateContent>
          <mc:Choice Requires="wps">
            <w:drawing>
              <wp:anchor behindDoc="0" distT="0" distB="0" distL="0" distR="0" simplePos="0" locked="0" layoutInCell="1" allowOverlap="1" relativeHeight="4">
                <wp:simplePos x="0" y="0"/>
                <wp:positionH relativeFrom="column">
                  <wp:posOffset>1533525</wp:posOffset>
                </wp:positionH>
                <wp:positionV relativeFrom="paragraph">
                  <wp:posOffset>179070</wp:posOffset>
                </wp:positionV>
                <wp:extent cx="3114040" cy="571500"/>
                <wp:effectExtent l="0" t="0" r="0" b="0"/>
                <wp:wrapNone/>
                <wp:docPr id="4" name="文字方塊 31"/>
                <a:graphic xmlns:a="http://schemas.openxmlformats.org/drawingml/2006/main">
                  <a:graphicData uri="http://schemas.microsoft.com/office/word/2010/wordprocessingShape">
                    <wps:wsp>
                      <wps:cNvSpPr txBox="1"/>
                      <wps:spPr>
                        <a:xfrm>
                          <a:off x="0" y="0"/>
                          <a:ext cx="3114040" cy="571500"/>
                        </a:xfrm>
                        <a:prstGeom prst="rect"/>
                      </wps:spPr>
                      <wps:txbx>
                        <w:txbxContent>
                          <w:p>
                            <w:pPr>
                              <w:pStyle w:val="Style24"/>
                              <w:rPr/>
                            </w:pPr>
                            <w:r>
                              <w:rPr>
                                <w:rStyle w:val="Style14"/>
                                <w:color w:val="FF0000"/>
                                <w:sz w:val="28"/>
                                <w:szCs w:val="28"/>
                                <w:u w:val="single"/>
                              </w:rPr>
                              <w:t>https://forms.gle/BNqGPxDmyZUBgKNj8</w:t>
                            </w:r>
                          </w:p>
                        </w:txbxContent>
                      </wps:txbx>
                      <wps:bodyPr anchor="ctr" lIns="71755" tIns="36195" rIns="71755" bIns="36195">
                        <a:noAutofit/>
                      </wps:bodyPr>
                    </wps:wsp>
                  </a:graphicData>
                </a:graphic>
              </wp:anchor>
            </w:drawing>
          </mc:Choice>
          <mc:Fallback>
            <w:pict>
              <v:rect style="position:absolute;rotation:0;width:245.2pt;height:45pt;mso-wrap-distance-left:0pt;mso-wrap-distance-right:0pt;mso-wrap-distance-top:0pt;mso-wrap-distance-bottom:0pt;margin-top:14.1pt;mso-position-vertical-relative:text;margin-left:120.75pt;mso-position-horizontal-relative:text">
                <v:textbox inset="0.0784722222222222in,0.0395833333333333in,0.0784722222222222in,0.0395833333333333in">
                  <w:txbxContent>
                    <w:p>
                      <w:pPr>
                        <w:pStyle w:val="Style24"/>
                        <w:rPr/>
                      </w:pPr>
                      <w:r>
                        <w:rPr>
                          <w:rStyle w:val="Style14"/>
                          <w:color w:val="FF0000"/>
                          <w:sz w:val="28"/>
                          <w:szCs w:val="28"/>
                          <w:u w:val="single"/>
                        </w:rPr>
                        <w:t>https://forms.gle/BNqGPxDmyZUBgKNj8</w:t>
                      </w:r>
                    </w:p>
                  </w:txbxContent>
                </v:textbox>
              </v:rect>
            </w:pict>
          </mc:Fallback>
        </mc:AlternateContent>
      </w:r>
    </w:p>
    <w:p>
      <w:pPr>
        <w:pStyle w:val="Style26"/>
        <w:snapToGrid w:val="false"/>
        <w:spacing w:lineRule="auto" w:line="288" w:before="0" w:after="120"/>
        <w:ind w:left="567" w:hanging="0"/>
        <w:jc w:val="left"/>
        <w:rPr/>
      </w:pPr>
      <w:r>
        <w:rPr>
          <w:rStyle w:val="Style14"/>
          <w:rFonts w:ascii="Times New Roman" w:hAnsi="Times New Roman" w:cs="Times New Roman"/>
        </w:rPr>
        <w:t>一、報名</w:t>
      </w:r>
      <w:r>
        <w:rPr>
          <w:rStyle w:val="Style14"/>
          <w:rFonts w:ascii="Times New Roman" w:hAnsi="Times New Roman" w:cs="Times New Roman"/>
          <w:spacing w:val="2"/>
        </w:rPr>
        <w:t>網</w:t>
      </w:r>
      <w:r>
        <w:rPr>
          <w:rStyle w:val="Style14"/>
          <w:rFonts w:ascii="Times New Roman" w:hAnsi="Times New Roman" w:cs="Times New Roman"/>
        </w:rPr>
        <w:t>址：</w:t>
      </w:r>
    </w:p>
    <w:p>
      <w:pPr>
        <w:pStyle w:val="Style26"/>
        <w:snapToGrid w:val="false"/>
        <w:spacing w:lineRule="auto" w:line="288" w:before="0" w:after="120"/>
        <w:ind w:left="700" w:hanging="700"/>
        <w:rPr>
          <w:rFonts w:ascii="Times New Roman" w:hAnsi="Times New Roman" w:cs="Times New Roman"/>
        </w:rPr>
      </w:pPr>
      <w:r>
        <w:rPr>
          <w:rFonts w:cs="Times New Roman" w:ascii="Times New Roman" w:hAnsi="Times New Roman"/>
        </w:rPr>
      </w:r>
    </w:p>
    <w:p>
      <w:pPr>
        <w:pStyle w:val="Style26"/>
        <w:snapToGrid w:val="false"/>
        <w:spacing w:lineRule="auto" w:line="288"/>
        <w:ind w:left="1134" w:hanging="0"/>
        <w:jc w:val="left"/>
        <w:rPr/>
      </w:pPr>
      <w:r>
        <w:rPr>
          <w:rStyle w:val="Style14"/>
          <w:rFonts w:ascii="Times New Roman" w:hAnsi="Times New Roman" w:cs="Times New Roman"/>
        </w:rPr>
        <w:t>敬請於</w:t>
      </w:r>
      <w:r>
        <w:rPr>
          <w:rStyle w:val="Style14"/>
          <w:rFonts w:cs="Times New Roman" w:ascii="Times New Roman" w:hAnsi="Times New Roman"/>
          <w:b/>
        </w:rPr>
        <w:t>112</w:t>
      </w:r>
      <w:r>
        <w:rPr>
          <w:rStyle w:val="Style14"/>
          <w:rFonts w:ascii="Times New Roman" w:hAnsi="Times New Roman" w:cs="Times New Roman"/>
          <w:b/>
        </w:rPr>
        <w:t>年</w:t>
      </w:r>
      <w:r>
        <w:rPr>
          <w:rStyle w:val="Style14"/>
          <w:rFonts w:cs="Times New Roman" w:ascii="Times New Roman" w:hAnsi="Times New Roman"/>
          <w:b/>
        </w:rPr>
        <w:t>10</w:t>
      </w:r>
      <w:r>
        <w:rPr>
          <w:rStyle w:val="Style14"/>
          <w:rFonts w:ascii="Times New Roman" w:hAnsi="Times New Roman" w:cs="Times New Roman"/>
          <w:b/>
        </w:rPr>
        <w:t>月</w:t>
      </w:r>
      <w:r>
        <w:rPr>
          <w:rStyle w:val="Style14"/>
          <w:rFonts w:cs="Times New Roman" w:ascii="Times New Roman" w:hAnsi="Times New Roman"/>
          <w:b/>
        </w:rPr>
        <w:t>2</w:t>
      </w:r>
      <w:r>
        <w:rPr>
          <w:rStyle w:val="Style14"/>
          <w:rFonts w:ascii="Times New Roman" w:hAnsi="Times New Roman" w:cs="Times New Roman"/>
          <w:b/>
        </w:rPr>
        <w:t>日（一）</w:t>
      </w:r>
      <w:r>
        <w:rPr>
          <w:rStyle w:val="Style14"/>
          <w:rFonts w:ascii="Times New Roman" w:hAnsi="Times New Roman" w:cs="Times New Roman"/>
        </w:rPr>
        <w:t>前依報名網址或</w:t>
      </w:r>
      <w:r>
        <w:rPr>
          <w:rStyle w:val="Style14"/>
          <w:rFonts w:cs="Times New Roman" w:ascii="Times New Roman" w:hAnsi="Times New Roman"/>
        </w:rPr>
        <w:t>QR code</w:t>
      </w:r>
      <w:r>
        <w:rPr>
          <w:rStyle w:val="Style14"/>
          <w:rFonts w:ascii="Times New Roman" w:hAnsi="Times New Roman" w:cs="Times New Roman"/>
        </w:rPr>
        <w:t>採網路表單報名；</w:t>
      </w:r>
      <w:r>
        <w:rPr>
          <w:rStyle w:val="Style14"/>
          <w:rFonts w:ascii="Times New Roman" w:hAnsi="Times New Roman" w:cs="Times New Roman"/>
          <w:spacing w:val="-3"/>
        </w:rPr>
        <w:t>或將</w:t>
      </w:r>
      <w:r>
        <w:rPr>
          <w:rStyle w:val="Style14"/>
          <w:rFonts w:ascii="Times New Roman" w:hAnsi="Times New Roman" w:cs="Times New Roman"/>
        </w:rPr>
        <w:t>報名表（如附錄一）下載填寫後以</w:t>
      </w:r>
      <w:r>
        <w:rPr>
          <w:rStyle w:val="Style14"/>
          <w:rFonts w:ascii="Times New Roman" w:hAnsi="Times New Roman" w:cs="Times New Roman"/>
          <w:spacing w:val="-3"/>
        </w:rPr>
        <w:t>傳真</w:t>
      </w:r>
      <w:r>
        <w:rPr>
          <w:rStyle w:val="Style14"/>
          <w:rFonts w:cs="Times New Roman" w:ascii="Times New Roman" w:hAnsi="Times New Roman"/>
          <w:spacing w:val="-3"/>
        </w:rPr>
        <w:t>02-24634370</w:t>
      </w:r>
      <w:r>
        <w:rPr>
          <w:rStyle w:val="Style14"/>
          <w:rFonts w:ascii="Times New Roman" w:hAnsi="Times New Roman" w:cs="Times New Roman"/>
          <w:spacing w:val="-3"/>
        </w:rPr>
        <w:t>，或</w:t>
      </w:r>
      <w:r>
        <w:rPr>
          <w:rStyle w:val="Style14"/>
          <w:rFonts w:cs="Times New Roman" w:ascii="Times New Roman" w:hAnsi="Times New Roman"/>
        </w:rPr>
        <w:t>Email</w:t>
      </w:r>
      <w:r>
        <w:rPr>
          <w:rStyle w:val="Style14"/>
          <w:rFonts w:ascii="Times New Roman" w:hAnsi="Times New Roman" w:cs="Times New Roman"/>
        </w:rPr>
        <w:t>至</w:t>
      </w:r>
      <w:hyperlink r:id="rId3" w:tgtFrame="_top">
        <w:r>
          <w:rPr>
            <w:rStyle w:val="Style19"/>
            <w:rFonts w:cs="Times New Roman" w:ascii="Times New Roman" w:hAnsi="Times New Roman"/>
            <w:color w:val="auto"/>
          </w:rPr>
          <w:t>sandraho@mail.ntou.edu.tw</w:t>
        </w:r>
      </w:hyperlink>
      <w:r>
        <w:rPr>
          <w:rStyle w:val="Style14"/>
          <w:rFonts w:ascii="Times New Roman" w:hAnsi="Times New Roman" w:cs="Times New Roman"/>
        </w:rPr>
        <w:t>報名，名額限制</w:t>
      </w:r>
      <w:r>
        <w:rPr>
          <w:rStyle w:val="Style14"/>
          <w:rFonts w:cs="Times New Roman" w:ascii="Times New Roman" w:hAnsi="Times New Roman"/>
        </w:rPr>
        <w:t>50</w:t>
      </w:r>
      <w:r>
        <w:rPr>
          <w:rStyle w:val="Style14"/>
          <w:rFonts w:ascii="Times New Roman" w:hAnsi="Times New Roman" w:cs="Times New Roman"/>
        </w:rPr>
        <w:t>名，將依報名順序錄取，額滿為止。</w:t>
      </w:r>
    </w:p>
    <w:p>
      <w:pPr>
        <w:pStyle w:val="Style26"/>
        <w:snapToGrid w:val="false"/>
        <w:spacing w:lineRule="auto" w:line="288"/>
        <w:ind w:left="1134" w:hanging="0"/>
        <w:jc w:val="left"/>
        <w:rPr/>
      </w:pPr>
      <w:r>
        <w:rPr>
          <w:rStyle w:val="Style14"/>
          <w:rFonts w:ascii="Times New Roman" w:hAnsi="Times New Roman" w:cs="Times New Roman"/>
        </w:rPr>
        <w:t>若報名人數眾多，主辦單位將依報名順序以</w:t>
      </w:r>
      <w:r>
        <w:rPr>
          <w:rStyle w:val="Style14"/>
          <w:rFonts w:ascii="Times New Roman" w:hAnsi="Times New Roman" w:cs="Times New Roman"/>
          <w:u w:val="single"/>
        </w:rPr>
        <w:t>電子郵件</w:t>
      </w:r>
      <w:r>
        <w:rPr>
          <w:rStyle w:val="Style14"/>
          <w:rFonts w:ascii="Times New Roman" w:hAnsi="Times New Roman" w:cs="Times New Roman"/>
        </w:rPr>
        <w:t>寄出確認函。請於收到確認函後，務必依確認函所示截止日前確認出席，始能保留報名權利；若未能確認出席者，視同放棄，主辦單位將依報名順序遞補之。</w:t>
      </w:r>
    </w:p>
    <w:p>
      <w:pPr>
        <w:pStyle w:val="Style26"/>
        <w:snapToGrid w:val="false"/>
        <w:spacing w:lineRule="auto" w:line="288" w:before="60" w:after="0"/>
        <w:ind w:left="567" w:hanging="0"/>
        <w:rPr/>
      </w:pPr>
      <w:r>
        <w:rPr>
          <w:rStyle w:val="Style14"/>
          <w:rFonts w:ascii="Times New Roman" w:hAnsi="Times New Roman" w:cs="Times New Roman"/>
        </w:rPr>
        <w:t>二、聯絡人</w:t>
      </w:r>
      <w:r>
        <w:rPr>
          <w:rStyle w:val="Style14"/>
          <w:rFonts w:ascii="Times New Roman" w:hAnsi="Times New Roman" w:cs="Times New Roman"/>
          <w:spacing w:val="3"/>
        </w:rPr>
        <w:t>：何美青</w:t>
      </w:r>
      <w:r>
        <w:rPr>
          <w:rStyle w:val="Style14"/>
          <w:rFonts w:ascii="Times New Roman" w:hAnsi="Times New Roman" w:cs="Times New Roman"/>
          <w:spacing w:val="-24"/>
        </w:rPr>
        <w:t xml:space="preserve"> </w:t>
      </w:r>
      <w:r>
        <w:rPr>
          <w:rStyle w:val="Style14"/>
          <w:rFonts w:ascii="Times New Roman" w:hAnsi="Times New Roman" w:cs="Times New Roman"/>
          <w:spacing w:val="2"/>
        </w:rPr>
        <w:t>小</w:t>
      </w:r>
      <w:r>
        <w:rPr>
          <w:rStyle w:val="Style14"/>
          <w:rFonts w:ascii="Times New Roman" w:hAnsi="Times New Roman" w:cs="Times New Roman"/>
        </w:rPr>
        <w:t>姐，電話：</w:t>
      </w:r>
      <w:r>
        <w:rPr>
          <w:rStyle w:val="Style14"/>
          <w:rFonts w:cs="Times New Roman" w:ascii="Times New Roman" w:hAnsi="Times New Roman"/>
        </w:rPr>
        <w:t>02-24622192</w:t>
      </w:r>
      <w:r>
        <w:rPr>
          <w:rStyle w:val="Style14"/>
          <w:rFonts w:ascii="Times New Roman" w:hAnsi="Times New Roman" w:cs="Times New Roman"/>
        </w:rPr>
        <w:t>轉</w:t>
      </w:r>
      <w:r>
        <w:rPr>
          <w:rStyle w:val="Style14"/>
          <w:rFonts w:cs="Times New Roman" w:ascii="Times New Roman" w:hAnsi="Times New Roman"/>
        </w:rPr>
        <w:t>3030</w:t>
      </w:r>
      <w:r>
        <w:rPr>
          <w:rStyle w:val="Style14"/>
          <w:rFonts w:ascii="Times New Roman" w:hAnsi="Times New Roman" w:cs="Times New Roman"/>
        </w:rPr>
        <w:t>，傳真：</w:t>
      </w:r>
      <w:r>
        <w:rPr>
          <w:rStyle w:val="Style14"/>
          <w:rFonts w:cs="Times New Roman" w:ascii="Times New Roman" w:hAnsi="Times New Roman"/>
        </w:rPr>
        <w:t>0</w:t>
      </w:r>
      <w:r>
        <w:rPr>
          <w:rStyle w:val="Style14"/>
          <w:rFonts w:cs="Times New Roman" w:ascii="Times New Roman" w:hAnsi="Times New Roman"/>
          <w:spacing w:val="2"/>
        </w:rPr>
        <w:t>2</w:t>
      </w:r>
      <w:r>
        <w:rPr>
          <w:rStyle w:val="Style14"/>
          <w:rFonts w:cs="Times New Roman" w:ascii="Times New Roman" w:hAnsi="Times New Roman"/>
        </w:rPr>
        <w:t>-24634370</w:t>
      </w:r>
      <w:r>
        <w:rPr>
          <w:rStyle w:val="Style14"/>
          <w:rFonts w:ascii="Times New Roman" w:hAnsi="Times New Roman" w:cs="Times New Roman"/>
        </w:rPr>
        <w:t>。</w:t>
      </w:r>
    </w:p>
    <w:p>
      <w:pPr>
        <w:pStyle w:val="Style26"/>
        <w:snapToGrid w:val="false"/>
        <w:spacing w:lineRule="auto" w:line="288" w:before="60" w:after="120"/>
        <w:ind w:left="567" w:hanging="0"/>
        <w:rPr>
          <w:rFonts w:ascii="Times New Roman" w:hAnsi="Times New Roman" w:cs="Times New Roman"/>
        </w:rPr>
      </w:pPr>
      <w:r>
        <w:rPr>
          <w:rFonts w:cs="Times New Roman" w:ascii="Times New Roman" w:hAnsi="Times New Roman"/>
        </w:rPr>
      </w:r>
    </w:p>
    <w:p>
      <w:pPr>
        <w:pStyle w:val="Style26"/>
        <w:snapToGrid w:val="false"/>
        <w:spacing w:lineRule="auto" w:line="288" w:before="0" w:after="120"/>
        <w:rPr/>
      </w:pPr>
      <w:r>
        <w:rPr>
          <w:rStyle w:val="Style14"/>
          <w:rFonts w:ascii="Times New Roman" w:hAnsi="Times New Roman" w:cs="Times New Roman"/>
        </w:rPr>
        <w:t>捌、交</w:t>
      </w:r>
      <w:r>
        <w:rPr>
          <w:rStyle w:val="Style14"/>
          <w:rFonts w:ascii="Times New Roman" w:hAnsi="Times New Roman" w:cs="Times New Roman"/>
          <w:spacing w:val="-3"/>
        </w:rPr>
        <w:t>通</w:t>
      </w:r>
      <w:r>
        <w:rPr>
          <w:rStyle w:val="Style14"/>
          <w:rFonts w:ascii="Times New Roman" w:hAnsi="Times New Roman" w:cs="Times New Roman"/>
        </w:rPr>
        <w:t>資訊：</w:t>
      </w:r>
    </w:p>
    <w:p>
      <w:pPr>
        <w:pStyle w:val="Style26"/>
        <w:snapToGrid w:val="false"/>
        <w:spacing w:lineRule="auto" w:line="288"/>
        <w:ind w:left="560" w:hanging="0"/>
        <w:rPr>
          <w:rFonts w:ascii="Times New Roman" w:hAnsi="Times New Roman" w:cs="Times New Roman"/>
        </w:rPr>
      </w:pPr>
      <w:r>
        <w:rPr>
          <w:rFonts w:ascii="Times New Roman" w:hAnsi="Times New Roman" w:cs="Times New Roman"/>
        </w:rPr>
        <w:t>一、搭乘國道客運：</w:t>
      </w:r>
    </w:p>
    <w:p>
      <w:pPr>
        <w:pStyle w:val="Style26"/>
        <w:snapToGrid w:val="false"/>
        <w:spacing w:lineRule="auto" w:line="288"/>
        <w:ind w:left="1134" w:hanging="0"/>
        <w:rPr>
          <w:rFonts w:ascii="Times New Roman" w:hAnsi="Times New Roman" w:cs="Times New Roman"/>
        </w:rPr>
      </w:pPr>
      <w:r>
        <w:rPr>
          <w:rFonts w:cs="Times New Roman" w:ascii="Times New Roman" w:hAnsi="Times New Roman"/>
        </w:rPr>
        <w:t xml:space="preserve">1. </w:t>
      </w:r>
      <w:r>
        <w:rPr>
          <w:rFonts w:ascii="Times New Roman" w:hAnsi="Times New Roman" w:cs="Times New Roman"/>
        </w:rPr>
        <w:t>直達：快捷公車臺北－基隆【</w:t>
      </w:r>
      <w:r>
        <w:rPr>
          <w:rFonts w:cs="Times New Roman" w:ascii="Times New Roman" w:hAnsi="Times New Roman"/>
        </w:rPr>
        <w:t>1579</w:t>
      </w:r>
      <w:r>
        <w:rPr>
          <w:rFonts w:ascii="Times New Roman" w:hAnsi="Times New Roman" w:cs="Times New Roman"/>
        </w:rPr>
        <w:t>】</w:t>
      </w:r>
      <w:r>
        <w:rPr>
          <w:rFonts w:cs="Times New Roman" w:ascii="Times New Roman" w:hAnsi="Times New Roman"/>
        </w:rPr>
        <w:t>(</w:t>
      </w:r>
      <w:r>
        <w:rPr>
          <w:rFonts w:ascii="Times New Roman" w:hAnsi="Times New Roman" w:cs="Times New Roman"/>
        </w:rPr>
        <w:t>至海大濱海校門</w:t>
      </w:r>
      <w:r>
        <w:rPr>
          <w:rFonts w:cs="Times New Roman" w:ascii="Times New Roman" w:hAnsi="Times New Roman"/>
        </w:rPr>
        <w:t>)</w:t>
      </w:r>
    </w:p>
    <w:p>
      <w:pPr>
        <w:pStyle w:val="Style26"/>
        <w:snapToGrid w:val="false"/>
        <w:spacing w:lineRule="auto" w:line="288" w:before="0" w:after="120"/>
        <w:ind w:left="2325" w:hanging="1191"/>
        <w:rPr/>
      </w:pPr>
      <w:r>
        <w:rPr>
          <w:rStyle w:val="Style14"/>
          <w:rFonts w:cs="Times New Roman" w:ascii="Times New Roman" w:hAnsi="Times New Roman"/>
        </w:rPr>
        <w:t xml:space="preserve">2. </w:t>
      </w:r>
      <w:r>
        <w:rPr>
          <w:rStyle w:val="Style14"/>
          <w:rFonts w:ascii="Times New Roman" w:hAnsi="Times New Roman" w:cs="Times New Roman"/>
        </w:rPr>
        <w:t>轉乘：台北出發</w:t>
      </w:r>
      <w:r>
        <w:rPr>
          <w:rStyle w:val="Style14"/>
          <w:rFonts w:ascii="Times New Roman" w:hAnsi="Times New Roman" w:cs="Times New Roman" w:eastAsia="新細明體"/>
        </w:rPr>
        <w:t>，</w:t>
      </w:r>
      <w:r>
        <w:rPr>
          <w:rStyle w:val="Style14"/>
          <w:rFonts w:ascii="Times New Roman" w:hAnsi="Times New Roman" w:cs="Times New Roman"/>
        </w:rPr>
        <w:t>可搭乘國光客運【</w:t>
      </w:r>
      <w:r>
        <w:rPr>
          <w:rStyle w:val="Style14"/>
          <w:rFonts w:cs="Times New Roman" w:ascii="Times New Roman" w:hAnsi="Times New Roman"/>
        </w:rPr>
        <w:t>1800</w:t>
      </w:r>
      <w:r>
        <w:rPr>
          <w:rStyle w:val="Style14"/>
          <w:rFonts w:ascii="Times New Roman" w:hAnsi="Times New Roman" w:cs="Times New Roman"/>
        </w:rPr>
        <w:t>】【</w:t>
      </w:r>
      <w:r>
        <w:rPr>
          <w:rStyle w:val="Style14"/>
          <w:rFonts w:cs="Times New Roman" w:ascii="Times New Roman" w:hAnsi="Times New Roman"/>
        </w:rPr>
        <w:t>1801</w:t>
      </w:r>
      <w:r>
        <w:rPr>
          <w:rStyle w:val="Style14"/>
          <w:rFonts w:ascii="Times New Roman" w:hAnsi="Times New Roman" w:cs="Times New Roman"/>
        </w:rPr>
        <w:t>】【</w:t>
      </w:r>
      <w:r>
        <w:rPr>
          <w:rStyle w:val="Style14"/>
          <w:rFonts w:cs="Times New Roman" w:ascii="Times New Roman" w:hAnsi="Times New Roman"/>
        </w:rPr>
        <w:t>1802</w:t>
      </w:r>
      <w:r>
        <w:rPr>
          <w:rStyle w:val="Style14"/>
          <w:rFonts w:ascii="Times New Roman" w:hAnsi="Times New Roman" w:cs="Times New Roman"/>
        </w:rPr>
        <w:t>】【</w:t>
      </w:r>
      <w:r>
        <w:rPr>
          <w:rStyle w:val="Style14"/>
          <w:rFonts w:cs="Times New Roman" w:ascii="Times New Roman" w:hAnsi="Times New Roman"/>
        </w:rPr>
        <w:t>1803</w:t>
      </w:r>
      <w:r>
        <w:rPr>
          <w:rStyle w:val="Style14"/>
          <w:rFonts w:ascii="Times New Roman" w:hAnsi="Times New Roman" w:cs="Times New Roman"/>
        </w:rPr>
        <w:t>】【</w:t>
      </w:r>
      <w:r>
        <w:rPr>
          <w:rStyle w:val="Style14"/>
          <w:rFonts w:cs="Times New Roman" w:ascii="Times New Roman" w:hAnsi="Times New Roman"/>
        </w:rPr>
        <w:t>1813</w:t>
      </w:r>
      <w:r>
        <w:rPr>
          <w:rStyle w:val="Style14"/>
          <w:rFonts w:ascii="Times New Roman" w:hAnsi="Times New Roman" w:cs="Times New Roman"/>
        </w:rPr>
        <w:t>】等各線在基隆總站</w:t>
      </w:r>
      <w:r>
        <w:rPr>
          <w:rStyle w:val="Style14"/>
          <w:rFonts w:cs="Times New Roman" w:ascii="Times New Roman" w:hAnsi="Times New Roman"/>
        </w:rPr>
        <w:t>(</w:t>
      </w:r>
      <w:r>
        <w:rPr>
          <w:rStyle w:val="Style14"/>
          <w:rFonts w:ascii="Times New Roman" w:hAnsi="Times New Roman" w:cs="Times New Roman"/>
        </w:rPr>
        <w:t>海洋廣場</w:t>
      </w:r>
      <w:r>
        <w:rPr>
          <w:rStyle w:val="Style14"/>
          <w:rFonts w:cs="Times New Roman" w:ascii="Times New Roman" w:hAnsi="Times New Roman"/>
        </w:rPr>
        <w:t>)</w:t>
      </w:r>
      <w:r>
        <w:rPr>
          <w:rStyle w:val="Style14"/>
          <w:rFonts w:ascii="Times New Roman" w:hAnsi="Times New Roman" w:cs="Times New Roman"/>
        </w:rPr>
        <w:t>下車，此時基隆火車站在車行方向左方，基隆市公車總站在車行方向右方約</w:t>
      </w:r>
      <w:r>
        <w:rPr>
          <w:rStyle w:val="Style14"/>
          <w:rFonts w:cs="Times New Roman" w:ascii="Times New Roman" w:hAnsi="Times New Roman"/>
        </w:rPr>
        <w:t>2</w:t>
      </w:r>
      <w:r>
        <w:rPr>
          <w:rStyle w:val="Style14"/>
          <w:rFonts w:ascii="Times New Roman" w:hAnsi="Times New Roman" w:cs="Times New Roman"/>
        </w:rPr>
        <w:t>點鐘方向，步行距離亦約</w:t>
      </w:r>
      <w:r>
        <w:rPr>
          <w:rStyle w:val="Style14"/>
          <w:rFonts w:cs="Times New Roman" w:ascii="Times New Roman" w:hAnsi="Times New Roman"/>
        </w:rPr>
        <w:t>150</w:t>
      </w:r>
      <w:r>
        <w:rPr>
          <w:rStyle w:val="Style14"/>
          <w:rFonts w:ascii="Times New Roman" w:hAnsi="Times New Roman" w:cs="Times New Roman"/>
        </w:rPr>
        <w:t>公尺。</w:t>
      </w:r>
    </w:p>
    <w:p>
      <w:pPr>
        <w:pStyle w:val="Style26"/>
        <w:snapToGrid w:val="false"/>
        <w:spacing w:lineRule="auto" w:line="288" w:before="60" w:after="0"/>
        <w:ind w:left="561" w:hanging="0"/>
        <w:rPr>
          <w:rFonts w:ascii="Times New Roman" w:hAnsi="Times New Roman" w:cs="Times New Roman"/>
        </w:rPr>
      </w:pPr>
      <w:r>
        <w:rPr>
          <w:rFonts w:ascii="Times New Roman" w:hAnsi="Times New Roman" w:cs="Times New Roman"/>
        </w:rPr>
        <w:t>二、搭乘臺鐵：</w:t>
      </w:r>
    </w:p>
    <w:p>
      <w:pPr>
        <w:pStyle w:val="Style26"/>
        <w:snapToGrid w:val="false"/>
        <w:spacing w:lineRule="auto" w:line="288" w:before="0" w:after="120"/>
        <w:ind w:left="1134" w:hanging="0"/>
        <w:rPr/>
      </w:pPr>
      <w:r>
        <w:rPr>
          <w:rStyle w:val="Style14"/>
          <w:rFonts w:ascii="Times New Roman" w:hAnsi="Times New Roman" w:cs="Times New Roman"/>
        </w:rPr>
        <w:t>搭乘往基隆的各級列車抵達終點站基隆</w:t>
      </w:r>
      <w:r>
        <w:rPr>
          <w:rStyle w:val="Style14"/>
          <w:rFonts w:ascii="Times New Roman" w:hAnsi="Times New Roman" w:cs="Times New Roman"/>
          <w:szCs w:val="28"/>
        </w:rPr>
        <w:t>（往蘇澳、花蓮或台東等北迴線的各級列車，不經過基隆，請勿搭乘）。由火車站</w:t>
      </w:r>
      <w:r>
        <w:rPr>
          <w:rStyle w:val="Style14"/>
          <w:rFonts w:ascii="Times New Roman" w:hAnsi="Times New Roman" w:cs="Times New Roman"/>
          <w:szCs w:val="28"/>
          <w:u w:val="single"/>
        </w:rPr>
        <w:t>南站</w:t>
      </w:r>
      <w:r>
        <w:rPr>
          <w:rStyle w:val="Style14"/>
          <w:rFonts w:ascii="Times New Roman" w:hAnsi="Times New Roman" w:cs="Times New Roman"/>
          <w:szCs w:val="28"/>
        </w:rPr>
        <w:t>（忠一路</w:t>
      </w:r>
      <w:r>
        <w:rPr>
          <w:rStyle w:val="Style14"/>
          <w:rFonts w:ascii="新細明體" w:hAnsi="新細明體" w:cs="Times New Roman" w:eastAsia="新細明體"/>
          <w:szCs w:val="28"/>
        </w:rPr>
        <w:t>、</w:t>
      </w:r>
      <w:r>
        <w:rPr>
          <w:rStyle w:val="Style14"/>
          <w:rFonts w:ascii="Times New Roman" w:hAnsi="Times New Roman" w:cs="Times New Roman"/>
          <w:szCs w:val="28"/>
        </w:rPr>
        <w:t>孝四路）出站後，計程車招呼站就在正前方，基隆市公車總站亦在左前方約</w:t>
      </w:r>
      <w:r>
        <w:rPr>
          <w:rStyle w:val="Style14"/>
          <w:rFonts w:cs="Times New Roman" w:ascii="Times New Roman" w:hAnsi="Times New Roman"/>
          <w:szCs w:val="28"/>
        </w:rPr>
        <w:t>10</w:t>
      </w:r>
      <w:r>
        <w:rPr>
          <w:rStyle w:val="Style14"/>
          <w:rFonts w:ascii="Times New Roman" w:hAnsi="Times New Roman" w:cs="Times New Roman"/>
          <w:szCs w:val="28"/>
        </w:rPr>
        <w:t>點鐘方向位置，步行距離約</w:t>
      </w:r>
      <w:r>
        <w:rPr>
          <w:rStyle w:val="Style14"/>
          <w:rFonts w:cs="Times New Roman" w:ascii="Times New Roman" w:hAnsi="Times New Roman"/>
          <w:szCs w:val="28"/>
        </w:rPr>
        <w:t>200</w:t>
      </w:r>
      <w:r>
        <w:rPr>
          <w:rStyle w:val="Style14"/>
          <w:rFonts w:ascii="Times New Roman" w:hAnsi="Times New Roman" w:cs="Times New Roman"/>
          <w:szCs w:val="28"/>
        </w:rPr>
        <w:t>公尺。</w:t>
      </w:r>
    </w:p>
    <w:p>
      <w:pPr>
        <w:pStyle w:val="Style26"/>
        <w:snapToGrid w:val="false"/>
        <w:spacing w:lineRule="auto" w:line="288"/>
        <w:ind w:left="560" w:hanging="0"/>
        <w:rPr>
          <w:rFonts w:ascii="Times New Roman" w:hAnsi="Times New Roman" w:cs="Times New Roman"/>
        </w:rPr>
      </w:pPr>
      <w:r>
        <w:rPr>
          <w:rFonts w:ascii="Times New Roman" w:hAnsi="Times New Roman" w:cs="Times New Roman"/>
        </w:rPr>
        <w:t>三、搭乘基隆市區公車：</w:t>
      </w:r>
    </w:p>
    <w:p>
      <w:pPr>
        <w:pStyle w:val="Style26"/>
        <w:snapToGrid w:val="false"/>
        <w:spacing w:lineRule="auto" w:line="288" w:before="0" w:after="120"/>
        <w:ind w:left="1134" w:hanging="0"/>
        <w:rPr/>
      </w:pPr>
      <w:r>
        <w:rPr>
          <w:rStyle w:val="Style14"/>
          <w:rFonts w:ascii="Times New Roman" w:hAnsi="Times New Roman" w:cs="Times New Roman"/>
        </w:rPr>
        <w:t>於基隆市公車總站搭乘市區公車：</w:t>
      </w:r>
      <w:hyperlink r:id="rId4" w:tgtFrame="_top">
        <w:r>
          <w:rPr>
            <w:rStyle w:val="Style14"/>
            <w:rFonts w:cs="Times New Roman" w:ascii="Times New Roman" w:hAnsi="Times New Roman"/>
          </w:rPr>
          <w:t>103</w:t>
        </w:r>
        <w:r>
          <w:rPr>
            <w:rStyle w:val="Style14"/>
            <w:rFonts w:ascii="Times New Roman" w:hAnsi="Times New Roman" w:cs="Times New Roman"/>
          </w:rPr>
          <w:t>八斗子</w:t>
        </w:r>
      </w:hyperlink>
      <w:r>
        <w:rPr>
          <w:rStyle w:val="Style14"/>
          <w:rFonts w:ascii="Times New Roman" w:hAnsi="Times New Roman" w:cs="Times New Roman"/>
        </w:rPr>
        <w:t>、</w:t>
      </w:r>
      <w:hyperlink r:id="rId5" w:tgtFrame="_top">
        <w:r>
          <w:rPr>
            <w:rStyle w:val="Style14"/>
            <w:rFonts w:cs="Times New Roman" w:ascii="Times New Roman" w:hAnsi="Times New Roman"/>
          </w:rPr>
          <w:t>104</w:t>
        </w:r>
        <w:r>
          <w:rPr>
            <w:rStyle w:val="Style14"/>
            <w:rFonts w:ascii="Times New Roman" w:hAnsi="Times New Roman" w:cs="Times New Roman"/>
          </w:rPr>
          <w:t>新豐街</w:t>
        </w:r>
      </w:hyperlink>
      <w:r>
        <w:rPr>
          <w:rStyle w:val="Style14"/>
          <w:rFonts w:ascii="Times New Roman" w:hAnsi="Times New Roman" w:cs="Times New Roman"/>
        </w:rPr>
        <w:t>、</w:t>
      </w:r>
      <w:hyperlink r:id="rId6" w:tgtFrame="_top">
        <w:r>
          <w:rPr>
            <w:rStyle w:val="Style14"/>
            <w:rFonts w:cs="Times New Roman" w:ascii="Times New Roman" w:hAnsi="Times New Roman"/>
          </w:rPr>
          <w:t>108</w:t>
        </w:r>
        <w:r>
          <w:rPr>
            <w:rStyle w:val="Style14"/>
            <w:rFonts w:ascii="Times New Roman" w:hAnsi="Times New Roman" w:cs="Times New Roman"/>
          </w:rPr>
          <w:t>八斗子（經潮境公園）</w:t>
        </w:r>
      </w:hyperlink>
      <w:r>
        <w:rPr>
          <w:rStyle w:val="Style14"/>
          <w:rFonts w:ascii="Times New Roman" w:hAnsi="Times New Roman" w:cs="Times New Roman"/>
        </w:rPr>
        <w:t>到海大濱海校門口下車。</w:t>
      </w:r>
    </w:p>
    <w:p>
      <w:pPr>
        <w:pStyle w:val="Style26"/>
        <w:snapToGrid w:val="false"/>
        <w:spacing w:lineRule="auto" w:line="288"/>
        <w:ind w:left="560" w:hanging="0"/>
        <w:rPr>
          <w:rFonts w:ascii="Times New Roman" w:hAnsi="Times New Roman" w:cs="Times New Roman"/>
        </w:rPr>
      </w:pPr>
      <w:r>
        <w:rPr>
          <w:rFonts w:ascii="Times New Roman" w:hAnsi="Times New Roman" w:cs="Times New Roman"/>
        </w:rPr>
        <w:t>四、自行開車：</w:t>
      </w:r>
    </w:p>
    <w:p>
      <w:pPr>
        <w:pStyle w:val="Style26"/>
        <w:snapToGrid w:val="false"/>
        <w:spacing w:lineRule="auto" w:line="288" w:before="0" w:after="120"/>
        <w:ind w:left="1134" w:hanging="0"/>
        <w:rPr>
          <w:rFonts w:ascii="Times New Roman" w:hAnsi="Times New Roman" w:cs="Times New Roman"/>
        </w:rPr>
      </w:pPr>
      <w:r>
        <w:rPr>
          <w:rFonts w:ascii="Times New Roman" w:hAnsi="Times New Roman" w:cs="Times New Roman"/>
        </w:rPr>
        <w:t>國道</w:t>
      </w:r>
      <w:r>
        <w:rPr>
          <w:rFonts w:cs="Times New Roman" w:ascii="Times New Roman" w:hAnsi="Times New Roman"/>
        </w:rPr>
        <w:t>1</w:t>
      </w:r>
      <w:r>
        <w:rPr>
          <w:rFonts w:ascii="Times New Roman" w:hAnsi="Times New Roman" w:cs="Times New Roman"/>
        </w:rPr>
        <w:t>號（中山高速公路）出口下交流道→依循基隆火車站∕廟口路標行駛→循著台二線路標併入仁愛區愛一路∕中正路→中正路→北寧路</w:t>
      </w:r>
    </w:p>
    <w:p>
      <w:pPr>
        <w:pStyle w:val="Style26"/>
        <w:snapToGrid w:val="false"/>
        <w:spacing w:lineRule="auto" w:line="288" w:before="0" w:after="120"/>
        <w:rPr/>
      </w:pPr>
      <w:r>
        <w:drawing>
          <wp:anchor behindDoc="0" distT="0" distB="0" distL="0" distR="0" simplePos="0" locked="0" layoutInCell="1" allowOverlap="1" relativeHeight="5">
            <wp:simplePos x="0" y="0"/>
            <wp:positionH relativeFrom="column">
              <wp:posOffset>-177165</wp:posOffset>
            </wp:positionH>
            <wp:positionV relativeFrom="paragraph">
              <wp:posOffset>385445</wp:posOffset>
            </wp:positionV>
            <wp:extent cx="6400800" cy="3486150"/>
            <wp:effectExtent l="0" t="0" r="0" b="0"/>
            <wp:wrapSquare wrapText="bothSides"/>
            <wp:docPr id="5" name="圖片 33" descr="C:\Users\user\Desktop\商船系公告\航港局講習\商船系位置圖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33" descr="C:\Users\user\Desktop\商船系公告\航港局講習\商船系位置圖_2.JPG"/>
                    <pic:cNvPicPr>
                      <a:picLocks noChangeAspect="1" noChangeArrowheads="1"/>
                    </pic:cNvPicPr>
                  </pic:nvPicPr>
                  <pic:blipFill>
                    <a:blip r:embed="rId7"/>
                    <a:stretch>
                      <a:fillRect/>
                    </a:stretch>
                  </pic:blipFill>
                  <pic:spPr bwMode="auto">
                    <a:xfrm>
                      <a:off x="0" y="0"/>
                      <a:ext cx="6400800" cy="3486150"/>
                    </a:xfrm>
                    <a:prstGeom prst="rect">
                      <a:avLst/>
                    </a:prstGeom>
                  </pic:spPr>
                </pic:pic>
              </a:graphicData>
            </a:graphic>
          </wp:anchor>
        </w:drawing>
      </w:r>
      <w:r>
        <w:rPr>
          <w:rStyle w:val="Style14"/>
          <w:rFonts w:ascii="Times New Roman" w:hAnsi="Times New Roman" w:cs="Times New Roman"/>
        </w:rPr>
        <w:t>玖、講習教室位置圖：</w:t>
      </w:r>
      <w:r>
        <w:br w:type="page"/>
      </w:r>
    </w:p>
    <w:p>
      <w:pPr>
        <w:pStyle w:val="Style24"/>
        <w:widowControl/>
        <w:rPr>
          <w:rFonts w:ascii="Times New Roman" w:hAnsi="Times New Roman" w:cs="標楷體"/>
          <w:sz w:val="28"/>
          <w:szCs w:val="20"/>
        </w:rPr>
      </w:pPr>
      <w:r>
        <w:rPr>
          <w:rFonts w:cs="標楷體" w:ascii="Times New Roman" w:hAnsi="Times New Roman"/>
          <w:sz w:val="28"/>
          <w:szCs w:val="20"/>
        </w:rPr>
      </w:r>
    </w:p>
    <w:p>
      <w:pPr>
        <w:pStyle w:val="Style24"/>
        <w:widowControl/>
        <w:snapToGrid w:val="false"/>
        <w:spacing w:lineRule="auto" w:line="288" w:before="0" w:after="240"/>
        <w:rPr>
          <w:rFonts w:ascii="Times New Roman" w:hAnsi="Times New Roman" w:cs="標楷體"/>
          <w:sz w:val="28"/>
          <w:szCs w:val="20"/>
        </w:rPr>
      </w:pPr>
      <w:r>
        <w:rPr>
          <w:rFonts w:ascii="Times New Roman" w:hAnsi="Times New Roman" w:cs="標楷體"/>
          <w:sz w:val="28"/>
          <w:szCs w:val="20"/>
        </w:rPr>
        <w:t>附錄一、</w:t>
      </w:r>
      <w:r>
        <w:rPr>
          <w:rFonts w:cs="標楷體" w:ascii="Times New Roman" w:hAnsi="Times New Roman"/>
          <w:sz w:val="28"/>
          <w:szCs w:val="20"/>
        </w:rPr>
        <w:t>112</w:t>
      </w:r>
      <w:r>
        <w:rPr>
          <w:rFonts w:ascii="Times New Roman" w:hAnsi="Times New Roman" w:cs="標楷體"/>
          <w:sz w:val="28"/>
          <w:szCs w:val="20"/>
        </w:rPr>
        <w:t>年度增進船員職能講習報名表</w:t>
      </w:r>
    </w:p>
    <w:tbl>
      <w:tblPr>
        <w:tblW w:w="9667"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49" w:type="dxa"/>
          <w:bottom w:w="57" w:type="dxa"/>
          <w:right w:w="57" w:type="dxa"/>
        </w:tblCellMar>
      </w:tblPr>
      <w:tblGrid>
        <w:gridCol w:w="1926"/>
        <w:gridCol w:w="3455"/>
        <w:gridCol w:w="1559"/>
        <w:gridCol w:w="2727"/>
      </w:tblGrid>
      <w:tr>
        <w:trPr>
          <w:trHeight w:val="620" w:hRule="atLeast"/>
        </w:trPr>
        <w:tc>
          <w:tcPr>
            <w:tcW w:w="19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jc w:val="center"/>
              <w:rPr/>
            </w:pPr>
            <w:r>
              <w:rPr>
                <w:rStyle w:val="Style14"/>
                <w:rFonts w:ascii="Times New Roman" w:hAnsi="Times New Roman" w:eastAsia="標楷體"/>
                <w:spacing w:val="2"/>
                <w:sz w:val="24"/>
                <w:szCs w:val="24"/>
              </w:rPr>
              <w:t>姓名</w:t>
            </w:r>
          </w:p>
        </w:tc>
        <w:tc>
          <w:tcPr>
            <w:tcW w:w="345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jc w:val="center"/>
              <w:rPr>
                <w:rFonts w:ascii="Times New Roman" w:hAnsi="Times New Roman"/>
                <w:kern w:val="0"/>
                <w:szCs w:val="24"/>
                <w:lang w:eastAsia="en-US"/>
              </w:rPr>
            </w:pPr>
            <w:r>
              <w:rPr>
                <w:rFonts w:ascii="Times New Roman" w:hAnsi="Times New Roman"/>
                <w:kern w:val="0"/>
                <w:szCs w:val="24"/>
                <w:lang w:eastAsia="en-US"/>
              </w:rPr>
            </w:r>
          </w:p>
        </w:tc>
        <w:tc>
          <w:tcPr>
            <w:tcW w:w="15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jc w:val="center"/>
              <w:rPr/>
            </w:pPr>
            <w:r>
              <w:rPr>
                <w:rStyle w:val="Style14"/>
                <w:rFonts w:ascii="Times New Roman" w:hAnsi="Times New Roman" w:eastAsia="標楷體"/>
                <w:spacing w:val="2"/>
                <w:sz w:val="24"/>
                <w:szCs w:val="24"/>
              </w:rPr>
              <w:t>性別</w:t>
            </w:r>
          </w:p>
        </w:tc>
        <w:tc>
          <w:tcPr>
            <w:tcW w:w="27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jc w:val="center"/>
              <w:rPr/>
            </w:pPr>
            <w:r>
              <w:rPr>
                <w:rStyle w:val="Style14"/>
                <w:rFonts w:ascii="標楷體" w:hAnsi="標楷體"/>
                <w:kern w:val="0"/>
                <w:szCs w:val="24"/>
                <w:lang w:eastAsia="en-US"/>
              </w:rPr>
              <w:t>□</w:t>
            </w:r>
            <w:r>
              <w:rPr>
                <w:rStyle w:val="Style14"/>
                <w:rFonts w:ascii="Times New Roman" w:hAnsi="Times New Roman"/>
                <w:kern w:val="0"/>
                <w:szCs w:val="24"/>
                <w:lang w:eastAsia="en-US"/>
              </w:rPr>
              <w:t>男</w:t>
            </w:r>
            <w:r>
              <w:rPr>
                <w:rStyle w:val="Style14"/>
                <w:rFonts w:ascii="Times New Roman" w:hAnsi="Times New Roman"/>
                <w:kern w:val="0"/>
                <w:szCs w:val="24"/>
                <w:lang w:eastAsia="en-US"/>
              </w:rPr>
              <w:tab/>
            </w:r>
            <w:r>
              <w:rPr>
                <w:rStyle w:val="Style14"/>
                <w:rFonts w:ascii="標楷體" w:hAnsi="標楷體"/>
                <w:spacing w:val="2"/>
                <w:kern w:val="0"/>
                <w:szCs w:val="24"/>
                <w:lang w:eastAsia="en-US"/>
              </w:rPr>
              <w:t>□</w:t>
            </w:r>
            <w:r>
              <w:rPr>
                <w:rStyle w:val="Style14"/>
                <w:rFonts w:ascii="Times New Roman" w:hAnsi="Times New Roman"/>
                <w:spacing w:val="2"/>
                <w:kern w:val="0"/>
                <w:szCs w:val="24"/>
                <w:lang w:eastAsia="en-US"/>
              </w:rPr>
              <w:t>女</w:t>
            </w:r>
          </w:p>
        </w:tc>
      </w:tr>
      <w:tr>
        <w:trPr>
          <w:trHeight w:val="750" w:hRule="exact"/>
        </w:trPr>
        <w:tc>
          <w:tcPr>
            <w:tcW w:w="19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jc w:val="center"/>
              <w:rPr/>
            </w:pPr>
            <w:r>
              <w:rPr>
                <w:rStyle w:val="Style14"/>
                <w:rFonts w:ascii="Times New Roman" w:hAnsi="Times New Roman" w:eastAsia="標楷體"/>
                <w:spacing w:val="2"/>
                <w:sz w:val="24"/>
                <w:szCs w:val="24"/>
              </w:rPr>
              <w:t>服</w:t>
            </w:r>
            <w:r>
              <w:rPr>
                <w:rStyle w:val="Style14"/>
                <w:rFonts w:ascii="Times New Roman" w:hAnsi="Times New Roman" w:eastAsia="標楷體"/>
                <w:sz w:val="24"/>
                <w:szCs w:val="24"/>
              </w:rPr>
              <w:t>務</w:t>
            </w:r>
            <w:r>
              <w:rPr>
                <w:rStyle w:val="Style14"/>
                <w:rFonts w:ascii="Times New Roman" w:hAnsi="Times New Roman" w:eastAsia="標楷體"/>
                <w:sz w:val="24"/>
                <w:szCs w:val="24"/>
                <w:lang w:eastAsia="zh-TW"/>
              </w:rPr>
              <w:t>單位</w:t>
            </w:r>
            <w:r>
              <w:rPr>
                <w:rStyle w:val="Style14"/>
                <w:rFonts w:ascii="Times New Roman" w:hAnsi="Times New Roman" w:eastAsia="標楷體"/>
                <w:spacing w:val="1"/>
                <w:sz w:val="24"/>
                <w:szCs w:val="24"/>
                <w:lang w:eastAsia="zh-TW"/>
              </w:rPr>
              <w:t>∕</w:t>
            </w:r>
            <w:r>
              <w:rPr>
                <w:rStyle w:val="Style14"/>
                <w:rFonts w:ascii="Times New Roman" w:hAnsi="Times New Roman" w:eastAsia="標楷體"/>
                <w:sz w:val="24"/>
                <w:szCs w:val="24"/>
              </w:rPr>
              <w:t>部門</w:t>
            </w:r>
          </w:p>
        </w:tc>
        <w:tc>
          <w:tcPr>
            <w:tcW w:w="774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jc w:val="center"/>
              <w:rPr>
                <w:rFonts w:ascii="Times New Roman" w:hAnsi="Times New Roman"/>
                <w:kern w:val="0"/>
                <w:szCs w:val="24"/>
                <w:lang w:eastAsia="en-US"/>
              </w:rPr>
            </w:pPr>
            <w:r>
              <w:rPr>
                <w:rFonts w:ascii="Times New Roman" w:hAnsi="Times New Roman"/>
                <w:kern w:val="0"/>
                <w:szCs w:val="24"/>
                <w:lang w:eastAsia="en-US"/>
              </w:rPr>
            </w:r>
          </w:p>
        </w:tc>
      </w:tr>
      <w:tr>
        <w:trPr>
          <w:trHeight w:val="704" w:hRule="exact"/>
        </w:trPr>
        <w:tc>
          <w:tcPr>
            <w:tcW w:w="19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jc w:val="center"/>
              <w:rPr/>
            </w:pPr>
            <w:r>
              <w:rPr>
                <w:rStyle w:val="Style14"/>
                <w:rFonts w:ascii="Times New Roman" w:hAnsi="Times New Roman" w:eastAsia="標楷體"/>
                <w:spacing w:val="2"/>
                <w:sz w:val="24"/>
                <w:szCs w:val="24"/>
              </w:rPr>
              <w:t>職稱</w:t>
            </w:r>
          </w:p>
        </w:tc>
        <w:tc>
          <w:tcPr>
            <w:tcW w:w="345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jc w:val="center"/>
              <w:rPr>
                <w:rFonts w:ascii="Times New Roman" w:hAnsi="Times New Roman"/>
                <w:kern w:val="0"/>
                <w:szCs w:val="24"/>
                <w:lang w:eastAsia="en-US"/>
              </w:rPr>
            </w:pPr>
            <w:r>
              <w:rPr>
                <w:rFonts w:ascii="Times New Roman" w:hAnsi="Times New Roman"/>
                <w:kern w:val="0"/>
                <w:szCs w:val="24"/>
                <w:lang w:eastAsia="en-US"/>
              </w:rPr>
            </w:r>
          </w:p>
        </w:tc>
        <w:tc>
          <w:tcPr>
            <w:tcW w:w="15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jc w:val="center"/>
              <w:rPr/>
            </w:pPr>
            <w:r>
              <w:rPr>
                <w:rStyle w:val="Style14"/>
                <w:rFonts w:eastAsia="標楷體" w:ascii="Times New Roman" w:hAnsi="Times New Roman"/>
                <w:spacing w:val="2"/>
                <w:sz w:val="24"/>
                <w:szCs w:val="24"/>
              </w:rPr>
              <w:t>E</w:t>
            </w:r>
            <w:r>
              <w:rPr>
                <w:rStyle w:val="Style14"/>
                <w:rFonts w:eastAsia="標楷體" w:ascii="Times New Roman" w:hAnsi="Times New Roman"/>
                <w:sz w:val="24"/>
                <w:szCs w:val="24"/>
              </w:rPr>
              <w:t>mail</w:t>
            </w:r>
          </w:p>
        </w:tc>
        <w:tc>
          <w:tcPr>
            <w:tcW w:w="27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jc w:val="center"/>
              <w:rPr>
                <w:rFonts w:ascii="Times New Roman" w:hAnsi="Times New Roman"/>
                <w:kern w:val="0"/>
                <w:szCs w:val="24"/>
                <w:lang w:eastAsia="en-US"/>
              </w:rPr>
            </w:pPr>
            <w:r>
              <w:rPr>
                <w:rFonts w:ascii="Times New Roman" w:hAnsi="Times New Roman"/>
                <w:kern w:val="0"/>
                <w:szCs w:val="24"/>
                <w:lang w:eastAsia="en-US"/>
              </w:rPr>
            </w:r>
          </w:p>
        </w:tc>
      </w:tr>
      <w:tr>
        <w:trPr>
          <w:trHeight w:val="714" w:hRule="exact"/>
        </w:trPr>
        <w:tc>
          <w:tcPr>
            <w:tcW w:w="19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jc w:val="center"/>
              <w:rPr/>
            </w:pPr>
            <w:r>
              <w:rPr>
                <w:rStyle w:val="Style14"/>
                <w:rFonts w:ascii="Times New Roman" w:hAnsi="Times New Roman" w:eastAsia="標楷體"/>
                <w:spacing w:val="2"/>
                <w:sz w:val="24"/>
                <w:szCs w:val="24"/>
              </w:rPr>
              <w:t>市話</w:t>
            </w:r>
          </w:p>
        </w:tc>
        <w:tc>
          <w:tcPr>
            <w:tcW w:w="345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jc w:val="center"/>
              <w:rPr>
                <w:rFonts w:ascii="Times New Roman" w:hAnsi="Times New Roman"/>
                <w:kern w:val="0"/>
                <w:szCs w:val="24"/>
                <w:lang w:eastAsia="en-US"/>
              </w:rPr>
            </w:pPr>
            <w:r>
              <w:rPr>
                <w:rFonts w:ascii="Times New Roman" w:hAnsi="Times New Roman"/>
                <w:kern w:val="0"/>
                <w:szCs w:val="24"/>
                <w:lang w:eastAsia="en-US"/>
              </w:rPr>
            </w:r>
          </w:p>
        </w:tc>
        <w:tc>
          <w:tcPr>
            <w:tcW w:w="15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jc w:val="center"/>
              <w:rPr/>
            </w:pPr>
            <w:r>
              <w:rPr>
                <w:rStyle w:val="Style14"/>
                <w:rFonts w:ascii="Times New Roman" w:hAnsi="Times New Roman" w:eastAsia="標楷體"/>
                <w:spacing w:val="2"/>
                <w:sz w:val="24"/>
                <w:szCs w:val="24"/>
              </w:rPr>
              <w:t>手機</w:t>
            </w:r>
          </w:p>
        </w:tc>
        <w:tc>
          <w:tcPr>
            <w:tcW w:w="27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jc w:val="center"/>
              <w:rPr>
                <w:rFonts w:ascii="Times New Roman" w:hAnsi="Times New Roman"/>
                <w:kern w:val="0"/>
                <w:szCs w:val="24"/>
                <w:lang w:eastAsia="en-US"/>
              </w:rPr>
            </w:pPr>
            <w:r>
              <w:rPr>
                <w:rFonts w:ascii="Times New Roman" w:hAnsi="Times New Roman"/>
                <w:kern w:val="0"/>
                <w:szCs w:val="24"/>
                <w:lang w:eastAsia="en-US"/>
              </w:rPr>
            </w:r>
          </w:p>
        </w:tc>
      </w:tr>
      <w:tr>
        <w:trPr>
          <w:trHeight w:val="803" w:hRule="exact"/>
        </w:trPr>
        <w:tc>
          <w:tcPr>
            <w:tcW w:w="19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jc w:val="center"/>
              <w:rPr/>
            </w:pPr>
            <w:r>
              <w:rPr>
                <w:rStyle w:val="Style14"/>
                <w:rFonts w:ascii="Times New Roman" w:hAnsi="Times New Roman" w:eastAsia="標楷體"/>
                <w:spacing w:val="2"/>
                <w:sz w:val="24"/>
                <w:szCs w:val="24"/>
              </w:rPr>
              <w:t>參</w:t>
            </w:r>
            <w:r>
              <w:rPr>
                <w:rStyle w:val="Style14"/>
                <w:rFonts w:ascii="Times New Roman" w:hAnsi="Times New Roman" w:eastAsia="標楷體"/>
                <w:sz w:val="24"/>
                <w:szCs w:val="24"/>
              </w:rPr>
              <w:t>加</w:t>
            </w:r>
            <w:r>
              <w:rPr>
                <w:rStyle w:val="Style14"/>
                <w:rFonts w:ascii="Times New Roman" w:hAnsi="Times New Roman" w:eastAsia="標楷體"/>
                <w:spacing w:val="2"/>
                <w:sz w:val="24"/>
                <w:szCs w:val="24"/>
              </w:rPr>
              <w:t>課</w:t>
            </w:r>
            <w:r>
              <w:rPr>
                <w:rStyle w:val="Style14"/>
                <w:rFonts w:ascii="Times New Roman" w:hAnsi="Times New Roman" w:eastAsia="標楷體"/>
                <w:sz w:val="24"/>
                <w:szCs w:val="24"/>
              </w:rPr>
              <w:t>程</w:t>
            </w:r>
          </w:p>
        </w:tc>
        <w:tc>
          <w:tcPr>
            <w:tcW w:w="345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jc w:val="center"/>
              <w:rPr>
                <w:rFonts w:ascii="Times New Roman" w:hAnsi="Times New Roman" w:eastAsia="標楷體"/>
                <w:spacing w:val="2"/>
                <w:sz w:val="24"/>
                <w:szCs w:val="24"/>
                <w:lang w:eastAsia="zh-TW"/>
              </w:rPr>
            </w:pPr>
            <w:r>
              <w:rPr>
                <w:rFonts w:eastAsia="標楷體" w:ascii="Times New Roman" w:hAnsi="Times New Roman"/>
                <w:spacing w:val="2"/>
                <w:sz w:val="24"/>
                <w:szCs w:val="24"/>
                <w:lang w:eastAsia="zh-TW"/>
              </w:rPr>
              <w:t>10</w:t>
            </w:r>
            <w:r>
              <w:rPr>
                <w:rFonts w:ascii="Times New Roman" w:hAnsi="Times New Roman" w:eastAsia="標楷體"/>
                <w:spacing w:val="2"/>
                <w:sz w:val="24"/>
                <w:szCs w:val="24"/>
                <w:lang w:eastAsia="zh-TW"/>
              </w:rPr>
              <w:t>月</w:t>
            </w:r>
            <w:r>
              <w:rPr>
                <w:rFonts w:eastAsia="標楷體" w:ascii="Times New Roman" w:hAnsi="Times New Roman"/>
                <w:spacing w:val="2"/>
                <w:sz w:val="24"/>
                <w:szCs w:val="24"/>
                <w:lang w:eastAsia="zh-TW"/>
              </w:rPr>
              <w:t>4</w:t>
            </w:r>
            <w:r>
              <w:rPr>
                <w:rFonts w:ascii="Times New Roman" w:hAnsi="Times New Roman" w:eastAsia="標楷體"/>
                <w:spacing w:val="2"/>
                <w:sz w:val="24"/>
                <w:szCs w:val="24"/>
                <w:lang w:eastAsia="zh-TW"/>
              </w:rPr>
              <w:t>日職能講習</w:t>
            </w:r>
          </w:p>
        </w:tc>
        <w:tc>
          <w:tcPr>
            <w:tcW w:w="15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jc w:val="center"/>
              <w:rPr/>
            </w:pPr>
            <w:r>
              <w:rPr>
                <w:rStyle w:val="Style14"/>
                <w:rFonts w:ascii="Times New Roman" w:hAnsi="Times New Roman" w:eastAsia="標楷體"/>
                <w:spacing w:val="2"/>
                <w:sz w:val="24"/>
                <w:szCs w:val="24"/>
              </w:rPr>
              <w:t>餐</w:t>
            </w:r>
            <w:r>
              <w:rPr>
                <w:rStyle w:val="Style14"/>
                <w:rFonts w:ascii="Times New Roman" w:hAnsi="Times New Roman" w:eastAsia="標楷體"/>
                <w:sz w:val="24"/>
                <w:szCs w:val="24"/>
              </w:rPr>
              <w:t>飲</w:t>
            </w:r>
          </w:p>
        </w:tc>
        <w:tc>
          <w:tcPr>
            <w:tcW w:w="27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tabs>
                <w:tab w:val="left" w:pos="1062" w:leader="none"/>
              </w:tabs>
              <w:snapToGrid w:val="false"/>
              <w:jc w:val="center"/>
              <w:rPr/>
            </w:pPr>
            <w:r>
              <w:rPr>
                <w:rStyle w:val="Style14"/>
                <w:rFonts w:eastAsia="標楷體" w:ascii="標楷體" w:hAnsi="標楷體"/>
                <w:sz w:val="24"/>
                <w:szCs w:val="24"/>
              </w:rPr>
              <w:t>□</w:t>
            </w:r>
            <w:r>
              <w:rPr>
                <w:rStyle w:val="Style14"/>
                <w:rFonts w:ascii="標楷體" w:hAnsi="標楷體" w:eastAsia="標楷體"/>
                <w:sz w:val="24"/>
                <w:szCs w:val="24"/>
              </w:rPr>
              <w:t>葷</w:t>
            </w:r>
            <w:r>
              <w:rPr>
                <w:rStyle w:val="Style14"/>
                <w:rFonts w:eastAsia="標楷體" w:ascii="標楷體" w:hAnsi="標楷體"/>
                <w:sz w:val="24"/>
                <w:szCs w:val="24"/>
              </w:rPr>
              <w:tab/>
              <w:t>□</w:t>
            </w:r>
            <w:r>
              <w:rPr>
                <w:rStyle w:val="Style14"/>
                <w:rFonts w:ascii="標楷體" w:hAnsi="標楷體" w:eastAsia="標楷體"/>
                <w:sz w:val="24"/>
                <w:szCs w:val="24"/>
              </w:rPr>
              <w:t>素</w:t>
            </w:r>
          </w:p>
        </w:tc>
      </w:tr>
      <w:tr>
        <w:trPr>
          <w:trHeight w:val="2644" w:hRule="exact"/>
        </w:trPr>
        <w:tc>
          <w:tcPr>
            <w:tcW w:w="19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jc w:val="center"/>
              <w:rPr>
                <w:rFonts w:ascii="Times New Roman" w:hAnsi="Times New Roman" w:eastAsia="標楷體"/>
                <w:sz w:val="24"/>
                <w:szCs w:val="24"/>
              </w:rPr>
            </w:pPr>
            <w:r>
              <w:rPr>
                <w:rFonts w:ascii="Times New Roman" w:hAnsi="Times New Roman" w:eastAsia="標楷體"/>
                <w:sz w:val="24"/>
                <w:szCs w:val="24"/>
              </w:rPr>
              <w:t>備註</w:t>
            </w:r>
          </w:p>
        </w:tc>
        <w:tc>
          <w:tcPr>
            <w:tcW w:w="774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ind w:left="302" w:hanging="302"/>
              <w:jc w:val="both"/>
              <w:rPr/>
            </w:pPr>
            <w:r>
              <w:rPr>
                <w:rStyle w:val="Style14"/>
                <w:rFonts w:eastAsia="標楷體" w:ascii="Times New Roman" w:hAnsi="Times New Roman"/>
                <w:sz w:val="24"/>
                <w:szCs w:val="24"/>
                <w:lang w:eastAsia="zh-TW"/>
              </w:rPr>
              <w:t xml:space="preserve">1. </w:t>
            </w:r>
            <w:r>
              <w:rPr>
                <w:rStyle w:val="Style14"/>
                <w:rFonts w:ascii="Times New Roman" w:hAnsi="Times New Roman" w:eastAsia="標楷體"/>
                <w:sz w:val="24"/>
                <w:szCs w:val="24"/>
                <w:lang w:eastAsia="zh-TW"/>
              </w:rPr>
              <w:t>出</w:t>
            </w:r>
            <w:r>
              <w:rPr>
                <w:rStyle w:val="Style14"/>
                <w:rFonts w:ascii="Times New Roman" w:hAnsi="Times New Roman" w:eastAsia="標楷體"/>
                <w:spacing w:val="2"/>
                <w:sz w:val="24"/>
                <w:szCs w:val="24"/>
                <w:lang w:eastAsia="zh-TW"/>
              </w:rPr>
              <w:t>生</w:t>
            </w:r>
            <w:r>
              <w:rPr>
                <w:rStyle w:val="Style14"/>
                <w:rFonts w:ascii="Times New Roman" w:hAnsi="Times New Roman" w:eastAsia="標楷體"/>
                <w:sz w:val="24"/>
                <w:szCs w:val="24"/>
                <w:lang w:eastAsia="zh-TW"/>
              </w:rPr>
              <w:t>年</w:t>
            </w:r>
            <w:r>
              <w:rPr>
                <w:rStyle w:val="Style14"/>
                <w:rFonts w:ascii="Times New Roman" w:hAnsi="Times New Roman" w:eastAsia="標楷體"/>
                <w:spacing w:val="2"/>
                <w:sz w:val="24"/>
                <w:szCs w:val="24"/>
                <w:lang w:eastAsia="zh-TW"/>
              </w:rPr>
              <w:t>月</w:t>
            </w:r>
            <w:r>
              <w:rPr>
                <w:rStyle w:val="Style14"/>
                <w:rFonts w:ascii="Times New Roman" w:hAnsi="Times New Roman" w:eastAsia="標楷體"/>
                <w:sz w:val="24"/>
                <w:szCs w:val="24"/>
                <w:lang w:eastAsia="zh-TW"/>
              </w:rPr>
              <w:t>日</w:t>
            </w:r>
            <w:r>
              <w:rPr>
                <w:rStyle w:val="Style14"/>
                <w:rFonts w:ascii="Times New Roman" w:hAnsi="Times New Roman" w:eastAsia="標楷體"/>
                <w:spacing w:val="2"/>
                <w:sz w:val="24"/>
                <w:szCs w:val="24"/>
                <w:lang w:eastAsia="zh-TW"/>
              </w:rPr>
              <w:t>與</w:t>
            </w:r>
            <w:r>
              <w:rPr>
                <w:rStyle w:val="Style14"/>
                <w:rFonts w:ascii="Times New Roman" w:hAnsi="Times New Roman" w:eastAsia="標楷體"/>
                <w:sz w:val="24"/>
                <w:szCs w:val="24"/>
                <w:lang w:eastAsia="zh-TW"/>
              </w:rPr>
              <w:t>身分</w:t>
            </w:r>
            <w:r>
              <w:rPr>
                <w:rStyle w:val="Style14"/>
                <w:rFonts w:ascii="Times New Roman" w:hAnsi="Times New Roman" w:eastAsia="標楷體"/>
                <w:spacing w:val="2"/>
                <w:sz w:val="24"/>
                <w:szCs w:val="24"/>
                <w:lang w:eastAsia="zh-TW"/>
              </w:rPr>
              <w:t>證</w:t>
            </w:r>
            <w:r>
              <w:rPr>
                <w:rStyle w:val="Style14"/>
                <w:rFonts w:ascii="Times New Roman" w:hAnsi="Times New Roman" w:eastAsia="標楷體"/>
                <w:sz w:val="24"/>
                <w:szCs w:val="24"/>
                <w:lang w:eastAsia="zh-TW"/>
              </w:rPr>
              <w:t>字</w:t>
            </w:r>
            <w:r>
              <w:rPr>
                <w:rStyle w:val="Style14"/>
                <w:rFonts w:ascii="Times New Roman" w:hAnsi="Times New Roman" w:eastAsia="標楷體"/>
                <w:spacing w:val="2"/>
                <w:sz w:val="24"/>
                <w:szCs w:val="24"/>
                <w:lang w:eastAsia="zh-TW"/>
              </w:rPr>
              <w:t>號</w:t>
            </w:r>
            <w:r>
              <w:rPr>
                <w:rStyle w:val="Style14"/>
                <w:rFonts w:ascii="Times New Roman" w:hAnsi="Times New Roman" w:eastAsia="標楷體"/>
                <w:sz w:val="24"/>
                <w:szCs w:val="24"/>
                <w:lang w:eastAsia="zh-TW"/>
              </w:rPr>
              <w:t>，</w:t>
            </w:r>
            <w:r>
              <w:rPr>
                <w:rStyle w:val="Style14"/>
                <w:rFonts w:ascii="Times New Roman" w:hAnsi="Times New Roman" w:eastAsia="標楷體"/>
                <w:spacing w:val="2"/>
                <w:sz w:val="24"/>
                <w:szCs w:val="24"/>
                <w:lang w:eastAsia="zh-TW"/>
              </w:rPr>
              <w:t>為</w:t>
            </w:r>
            <w:r>
              <w:rPr>
                <w:rStyle w:val="Style14"/>
                <w:rFonts w:ascii="Times New Roman" w:hAnsi="Times New Roman" w:eastAsia="標楷體"/>
                <w:sz w:val="24"/>
                <w:szCs w:val="24"/>
                <w:lang w:eastAsia="zh-TW"/>
              </w:rPr>
              <w:t>製</w:t>
            </w:r>
            <w:r>
              <w:rPr>
                <w:rStyle w:val="Style14"/>
                <w:rFonts w:ascii="Times New Roman" w:hAnsi="Times New Roman" w:eastAsia="標楷體"/>
                <w:spacing w:val="2"/>
                <w:sz w:val="24"/>
                <w:szCs w:val="24"/>
                <w:lang w:eastAsia="zh-TW"/>
              </w:rPr>
              <w:t>作</w:t>
            </w:r>
            <w:r>
              <w:rPr>
                <w:rStyle w:val="Style14"/>
                <w:rFonts w:ascii="Times New Roman" w:hAnsi="Times New Roman" w:eastAsia="標楷體"/>
                <w:sz w:val="24"/>
                <w:szCs w:val="24"/>
                <w:lang w:eastAsia="zh-TW"/>
              </w:rPr>
              <w:t>結業</w:t>
            </w:r>
            <w:r>
              <w:rPr>
                <w:rStyle w:val="Style14"/>
                <w:rFonts w:ascii="Times New Roman" w:hAnsi="Times New Roman" w:eastAsia="標楷體"/>
                <w:spacing w:val="2"/>
                <w:sz w:val="24"/>
                <w:szCs w:val="24"/>
                <w:lang w:eastAsia="zh-TW"/>
              </w:rPr>
              <w:t>證</w:t>
            </w:r>
            <w:r>
              <w:rPr>
                <w:rStyle w:val="Style14"/>
                <w:rFonts w:ascii="Times New Roman" w:hAnsi="Times New Roman" w:eastAsia="標楷體"/>
                <w:sz w:val="24"/>
                <w:szCs w:val="24"/>
                <w:lang w:eastAsia="zh-TW"/>
              </w:rPr>
              <w:t>書與保險</w:t>
            </w:r>
            <w:r>
              <w:rPr>
                <w:rStyle w:val="Style14"/>
                <w:rFonts w:ascii="Times New Roman" w:hAnsi="Times New Roman" w:eastAsia="標楷體"/>
                <w:spacing w:val="2"/>
                <w:sz w:val="24"/>
                <w:szCs w:val="24"/>
                <w:lang w:eastAsia="zh-TW"/>
              </w:rPr>
              <w:t>時</w:t>
            </w:r>
            <w:r>
              <w:rPr>
                <w:rStyle w:val="Style14"/>
                <w:rFonts w:ascii="Times New Roman" w:hAnsi="Times New Roman" w:eastAsia="標楷體"/>
                <w:sz w:val="24"/>
                <w:szCs w:val="24"/>
                <w:lang w:eastAsia="zh-TW"/>
              </w:rPr>
              <w:t>使</w:t>
            </w:r>
            <w:r>
              <w:rPr>
                <w:rStyle w:val="Style14"/>
                <w:rFonts w:ascii="Times New Roman" w:hAnsi="Times New Roman" w:eastAsia="標楷體"/>
                <w:spacing w:val="2"/>
                <w:sz w:val="24"/>
                <w:szCs w:val="24"/>
                <w:lang w:eastAsia="zh-TW"/>
              </w:rPr>
              <w:t>用</w:t>
            </w:r>
            <w:r>
              <w:rPr>
                <w:rStyle w:val="Style14"/>
                <w:rFonts w:ascii="Times New Roman" w:hAnsi="Times New Roman" w:eastAsia="標楷體"/>
                <w:sz w:val="24"/>
                <w:szCs w:val="24"/>
                <w:lang w:eastAsia="zh-TW"/>
              </w:rPr>
              <w:t>，</w:t>
            </w:r>
            <w:r>
              <w:rPr>
                <w:rStyle w:val="Style14"/>
                <w:rFonts w:ascii="Times New Roman" w:hAnsi="Times New Roman" w:eastAsia="標楷體"/>
                <w:spacing w:val="2"/>
                <w:sz w:val="24"/>
                <w:szCs w:val="24"/>
                <w:lang w:eastAsia="zh-TW"/>
              </w:rPr>
              <w:t>請</w:t>
            </w:r>
            <w:r>
              <w:rPr>
                <w:rStyle w:val="Style14"/>
                <w:rFonts w:ascii="Times New Roman" w:hAnsi="Times New Roman" w:eastAsia="標楷體"/>
                <w:sz w:val="24"/>
                <w:szCs w:val="24"/>
                <w:lang w:eastAsia="zh-TW"/>
              </w:rPr>
              <w:t>務必正確</w:t>
            </w:r>
            <w:r>
              <w:rPr>
                <w:rStyle w:val="Style14"/>
                <w:rFonts w:ascii="Times New Roman" w:hAnsi="Times New Roman" w:eastAsia="標楷體"/>
                <w:spacing w:val="2"/>
                <w:sz w:val="24"/>
                <w:szCs w:val="24"/>
                <w:lang w:eastAsia="zh-TW"/>
              </w:rPr>
              <w:t>填</w:t>
            </w:r>
            <w:r>
              <w:rPr>
                <w:rStyle w:val="Style14"/>
                <w:rFonts w:ascii="Times New Roman" w:hAnsi="Times New Roman" w:eastAsia="標楷體"/>
                <w:sz w:val="24"/>
                <w:szCs w:val="24"/>
                <w:lang w:eastAsia="zh-TW"/>
              </w:rPr>
              <w:t>寫。</w:t>
            </w:r>
          </w:p>
          <w:p>
            <w:pPr>
              <w:pStyle w:val="TableParagraph"/>
              <w:snapToGrid w:val="false"/>
              <w:ind w:left="302" w:hanging="302"/>
              <w:jc w:val="both"/>
              <w:rPr/>
            </w:pPr>
            <w:r>
              <w:rPr>
                <w:rStyle w:val="Style14"/>
                <w:rFonts w:eastAsia="標楷體" w:ascii="Times New Roman" w:hAnsi="Times New Roman"/>
                <w:sz w:val="24"/>
                <w:szCs w:val="24"/>
                <w:lang w:eastAsia="zh-TW"/>
              </w:rPr>
              <w:t xml:space="preserve">2. </w:t>
            </w:r>
            <w:r>
              <w:rPr>
                <w:rStyle w:val="Style14"/>
                <w:rFonts w:ascii="Times New Roman" w:hAnsi="Times New Roman" w:eastAsia="標楷體"/>
                <w:sz w:val="24"/>
                <w:szCs w:val="24"/>
                <w:lang w:eastAsia="zh-TW"/>
              </w:rPr>
              <w:t>本場次</w:t>
            </w:r>
            <w:r>
              <w:rPr>
                <w:rStyle w:val="Style14"/>
                <w:rFonts w:eastAsia="標楷體" w:ascii="Times New Roman" w:hAnsi="Times New Roman"/>
                <w:sz w:val="24"/>
                <w:szCs w:val="24"/>
                <w:lang w:eastAsia="zh-TW"/>
              </w:rPr>
              <w:t>11</w:t>
            </w:r>
            <w:r>
              <w:rPr>
                <w:rStyle w:val="Style14"/>
                <w:rFonts w:eastAsia="標楷體" w:ascii="Times New Roman" w:hAnsi="Times New Roman"/>
                <w:spacing w:val="-75"/>
                <w:sz w:val="24"/>
                <w:szCs w:val="24"/>
                <w:lang w:eastAsia="zh-TW"/>
              </w:rPr>
              <w:t>2</w:t>
            </w:r>
            <w:r>
              <w:rPr>
                <w:rStyle w:val="Style14"/>
                <w:rFonts w:ascii="Times New Roman" w:hAnsi="Times New Roman" w:eastAsia="標楷體"/>
                <w:sz w:val="24"/>
                <w:szCs w:val="24"/>
                <w:lang w:eastAsia="zh-TW"/>
              </w:rPr>
              <w:t>年</w:t>
            </w:r>
            <w:r>
              <w:rPr>
                <w:rStyle w:val="Style14"/>
                <w:rFonts w:eastAsia="標楷體" w:ascii="Times New Roman" w:hAnsi="Times New Roman"/>
                <w:sz w:val="24"/>
                <w:szCs w:val="24"/>
                <w:lang w:eastAsia="zh-TW"/>
              </w:rPr>
              <w:t>10</w:t>
            </w:r>
            <w:r>
              <w:rPr>
                <w:rStyle w:val="Style14"/>
                <w:rFonts w:ascii="Times New Roman" w:hAnsi="Times New Roman" w:eastAsia="標楷體"/>
                <w:sz w:val="24"/>
                <w:szCs w:val="24"/>
                <w:lang w:eastAsia="zh-TW"/>
              </w:rPr>
              <w:t>月</w:t>
            </w:r>
            <w:r>
              <w:rPr>
                <w:rStyle w:val="Style14"/>
                <w:rFonts w:eastAsia="標楷體" w:ascii="Times New Roman" w:hAnsi="Times New Roman"/>
                <w:sz w:val="24"/>
                <w:szCs w:val="24"/>
                <w:lang w:eastAsia="zh-TW"/>
              </w:rPr>
              <w:t>2</w:t>
            </w:r>
            <w:r>
              <w:rPr>
                <w:rStyle w:val="Style14"/>
                <w:rFonts w:eastAsia="標楷體" w:ascii="Times New Roman" w:hAnsi="Times New Roman"/>
                <w:spacing w:val="-77"/>
                <w:sz w:val="24"/>
                <w:szCs w:val="24"/>
                <w:lang w:eastAsia="zh-TW"/>
              </w:rPr>
              <w:t xml:space="preserve"> </w:t>
            </w:r>
            <w:r>
              <w:rPr>
                <w:rStyle w:val="Style14"/>
                <w:rFonts w:ascii="Times New Roman" w:hAnsi="Times New Roman" w:eastAsia="標楷體"/>
                <w:sz w:val="24"/>
                <w:szCs w:val="24"/>
                <w:lang w:eastAsia="zh-TW"/>
              </w:rPr>
              <w:t>日</w:t>
            </w:r>
            <w:r>
              <w:rPr>
                <w:rStyle w:val="Style14"/>
                <w:rFonts w:ascii="Times New Roman" w:hAnsi="Times New Roman" w:eastAsia="標楷體"/>
                <w:spacing w:val="2"/>
                <w:sz w:val="24"/>
                <w:szCs w:val="24"/>
                <w:lang w:eastAsia="zh-TW"/>
              </w:rPr>
              <w:t>截</w:t>
            </w:r>
            <w:r>
              <w:rPr>
                <w:rStyle w:val="Style14"/>
                <w:rFonts w:ascii="Times New Roman" w:hAnsi="Times New Roman" w:eastAsia="標楷體"/>
                <w:sz w:val="24"/>
                <w:szCs w:val="24"/>
                <w:lang w:eastAsia="zh-TW"/>
              </w:rPr>
              <w:t>止</w:t>
            </w:r>
            <w:r>
              <w:rPr>
                <w:rStyle w:val="Style14"/>
                <w:rFonts w:ascii="Times New Roman" w:hAnsi="Times New Roman" w:eastAsia="標楷體"/>
                <w:spacing w:val="2"/>
                <w:sz w:val="24"/>
                <w:szCs w:val="24"/>
                <w:lang w:eastAsia="zh-TW"/>
              </w:rPr>
              <w:t>報</w:t>
            </w:r>
            <w:r>
              <w:rPr>
                <w:rStyle w:val="Style14"/>
                <w:rFonts w:ascii="Times New Roman" w:hAnsi="Times New Roman" w:eastAsia="標楷體"/>
                <w:sz w:val="24"/>
                <w:szCs w:val="24"/>
                <w:lang w:eastAsia="zh-TW"/>
              </w:rPr>
              <w:t>名</w:t>
            </w:r>
            <w:r>
              <w:rPr>
                <w:rStyle w:val="Style14"/>
                <w:rFonts w:ascii="Times New Roman" w:hAnsi="Times New Roman" w:eastAsia="標楷體"/>
                <w:spacing w:val="2"/>
                <w:sz w:val="24"/>
                <w:szCs w:val="24"/>
                <w:lang w:eastAsia="zh-TW"/>
              </w:rPr>
              <w:t>，名額有限，將依報名順序錄取，額滿為止。若報名人數眾多，主辦單位將依報名順序以電子郵件寄出確認函。請於收到確認函後，務必依確認函所示截止日前確認出席，始能保留報名權利；若未能確認出席者，視同放棄，主辦單位將依報名順序遞補之。</w:t>
            </w:r>
          </w:p>
          <w:p>
            <w:pPr>
              <w:pStyle w:val="TableParagraph"/>
              <w:snapToGrid w:val="false"/>
              <w:ind w:left="302" w:hanging="302"/>
              <w:jc w:val="both"/>
              <w:rPr/>
            </w:pPr>
            <w:r>
              <w:rPr>
                <w:rStyle w:val="Style14"/>
                <w:rFonts w:eastAsia="標楷體" w:ascii="Times New Roman" w:hAnsi="Times New Roman"/>
                <w:sz w:val="24"/>
                <w:szCs w:val="24"/>
                <w:lang w:eastAsia="zh-TW"/>
              </w:rPr>
              <w:t xml:space="preserve">3. </w:t>
            </w:r>
            <w:r>
              <w:rPr>
                <w:rStyle w:val="Style14"/>
                <w:rFonts w:ascii="Times New Roman" w:hAnsi="Times New Roman" w:eastAsia="標楷體"/>
                <w:sz w:val="24"/>
                <w:szCs w:val="24"/>
                <w:lang w:eastAsia="zh-TW"/>
              </w:rPr>
              <w:t>學</w:t>
            </w:r>
            <w:r>
              <w:rPr>
                <w:rStyle w:val="Style14"/>
                <w:rFonts w:ascii="Times New Roman" w:hAnsi="Times New Roman" w:eastAsia="標楷體"/>
                <w:spacing w:val="2"/>
                <w:sz w:val="24"/>
                <w:szCs w:val="24"/>
                <w:lang w:eastAsia="zh-TW"/>
              </w:rPr>
              <w:t>員之</w:t>
            </w:r>
            <w:r>
              <w:rPr>
                <w:rStyle w:val="Style14"/>
                <w:rFonts w:ascii="Times New Roman" w:hAnsi="Times New Roman" w:eastAsia="標楷體"/>
                <w:sz w:val="24"/>
                <w:szCs w:val="24"/>
                <w:lang w:eastAsia="zh-TW"/>
              </w:rPr>
              <w:t>交通</w:t>
            </w:r>
            <w:r>
              <w:rPr>
                <w:rStyle w:val="Style14"/>
                <w:rFonts w:ascii="Times New Roman" w:hAnsi="Times New Roman" w:eastAsia="標楷體"/>
                <w:spacing w:val="2"/>
                <w:sz w:val="24"/>
                <w:szCs w:val="24"/>
                <w:lang w:eastAsia="zh-TW"/>
              </w:rPr>
              <w:t>住</w:t>
            </w:r>
            <w:r>
              <w:rPr>
                <w:rStyle w:val="Style14"/>
                <w:rFonts w:ascii="Times New Roman" w:hAnsi="Times New Roman" w:eastAsia="標楷體"/>
                <w:sz w:val="24"/>
                <w:szCs w:val="24"/>
                <w:lang w:eastAsia="zh-TW"/>
              </w:rPr>
              <w:t>宿</w:t>
            </w:r>
            <w:r>
              <w:rPr>
                <w:rStyle w:val="Style14"/>
                <w:rFonts w:ascii="Times New Roman" w:hAnsi="Times New Roman" w:eastAsia="標楷體"/>
                <w:spacing w:val="2"/>
                <w:sz w:val="24"/>
                <w:szCs w:val="24"/>
                <w:lang w:eastAsia="zh-TW"/>
              </w:rPr>
              <w:t>請</w:t>
            </w:r>
            <w:r>
              <w:rPr>
                <w:rStyle w:val="Style14"/>
                <w:rFonts w:ascii="Times New Roman" w:hAnsi="Times New Roman" w:eastAsia="標楷體"/>
                <w:sz w:val="24"/>
                <w:szCs w:val="24"/>
                <w:lang w:eastAsia="zh-TW"/>
              </w:rPr>
              <w:t>自</w:t>
            </w:r>
            <w:r>
              <w:rPr>
                <w:rStyle w:val="Style14"/>
                <w:rFonts w:ascii="Times New Roman" w:hAnsi="Times New Roman" w:eastAsia="標楷體"/>
                <w:spacing w:val="2"/>
                <w:sz w:val="24"/>
                <w:szCs w:val="24"/>
                <w:lang w:eastAsia="zh-TW"/>
              </w:rPr>
              <w:t>理</w:t>
            </w:r>
            <w:r>
              <w:rPr>
                <w:rStyle w:val="Style14"/>
                <w:rFonts w:ascii="Times New Roman" w:hAnsi="Times New Roman" w:eastAsia="標楷體"/>
                <w:sz w:val="24"/>
                <w:szCs w:val="24"/>
                <w:lang w:eastAsia="zh-TW"/>
              </w:rPr>
              <w:t>。</w:t>
            </w:r>
          </w:p>
        </w:tc>
      </w:tr>
      <w:tr>
        <w:trPr>
          <w:trHeight w:val="1276" w:hRule="exact"/>
        </w:trPr>
        <w:tc>
          <w:tcPr>
            <w:tcW w:w="19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tabs>
                <w:tab w:val="left" w:pos="1206" w:leader="none"/>
              </w:tabs>
              <w:snapToGrid w:val="false"/>
              <w:jc w:val="center"/>
              <w:rPr>
                <w:rFonts w:ascii="Times New Roman" w:hAnsi="Times New Roman" w:eastAsia="標楷體"/>
                <w:sz w:val="24"/>
                <w:szCs w:val="24"/>
              </w:rPr>
            </w:pPr>
            <w:r>
              <w:rPr>
                <w:rFonts w:ascii="Times New Roman" w:hAnsi="Times New Roman" w:eastAsia="標楷體"/>
                <w:sz w:val="24"/>
                <w:szCs w:val="24"/>
              </w:rPr>
              <w:t>注意事項</w:t>
            </w:r>
          </w:p>
        </w:tc>
        <w:tc>
          <w:tcPr>
            <w:tcW w:w="774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tcPr>
          <w:p>
            <w:pPr>
              <w:pStyle w:val="TableParagraph"/>
              <w:snapToGrid w:val="false"/>
              <w:ind w:left="246" w:hanging="246"/>
              <w:jc w:val="both"/>
              <w:rPr>
                <w:rFonts w:ascii="Times New Roman" w:hAnsi="Times New Roman" w:eastAsia="標楷體"/>
                <w:sz w:val="26"/>
                <w:szCs w:val="26"/>
                <w:lang w:eastAsia="zh-TW"/>
              </w:rPr>
            </w:pPr>
            <w:r>
              <w:rPr>
                <w:rFonts w:eastAsia="標楷體" w:ascii="Times New Roman" w:hAnsi="Times New Roman"/>
                <w:sz w:val="26"/>
                <w:szCs w:val="26"/>
                <w:lang w:eastAsia="zh-TW"/>
              </w:rPr>
              <w:t>※</w:t>
            </w:r>
            <w:r>
              <w:rPr>
                <w:rFonts w:ascii="Times New Roman" w:hAnsi="Times New Roman" w:eastAsia="標楷體"/>
                <w:sz w:val="26"/>
                <w:szCs w:val="26"/>
                <w:lang w:eastAsia="zh-TW"/>
              </w:rPr>
              <w:t>如遇颱風或地震等人為不可抗拒因素，以安全為優先考量，將延期舉辦；而詳細上課日期亦將另行公佈，敬請見諒。</w:t>
            </w:r>
          </w:p>
        </w:tc>
      </w:tr>
      <w:tr>
        <w:trPr>
          <w:trHeight w:val="1105" w:hRule="atLeast"/>
        </w:trPr>
        <w:tc>
          <w:tcPr>
            <w:tcW w:w="19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tabs>
                <w:tab w:val="left" w:pos="1206" w:leader="none"/>
              </w:tabs>
              <w:snapToGrid w:val="false"/>
              <w:jc w:val="center"/>
              <w:rPr/>
            </w:pPr>
            <w:r>
              <w:rPr>
                <w:rStyle w:val="Style14"/>
                <w:rFonts w:ascii="Times New Roman" w:hAnsi="Times New Roman" w:eastAsia="標楷體"/>
                <w:sz w:val="24"/>
                <w:szCs w:val="24"/>
                <w:lang w:eastAsia="zh-TW"/>
              </w:rPr>
              <w:t>其他建議</w:t>
            </w:r>
          </w:p>
        </w:tc>
        <w:tc>
          <w:tcPr>
            <w:tcW w:w="774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jc w:val="center"/>
              <w:rPr>
                <w:rFonts w:ascii="Times New Roman" w:hAnsi="Times New Roman" w:eastAsia="標楷體"/>
                <w:sz w:val="24"/>
                <w:szCs w:val="24"/>
                <w:lang w:eastAsia="zh-TW"/>
              </w:rPr>
            </w:pPr>
            <w:r>
              <w:rPr>
                <w:rFonts w:eastAsia="標楷體" w:ascii="Times New Roman" w:hAnsi="Times New Roman"/>
                <w:sz w:val="24"/>
                <w:szCs w:val="24"/>
                <w:lang w:eastAsia="zh-TW"/>
              </w:rPr>
            </w:r>
          </w:p>
        </w:tc>
      </w:tr>
    </w:tbl>
    <w:p>
      <w:pPr>
        <w:pStyle w:val="Style24"/>
        <w:widowControl/>
        <w:snapToGrid w:val="false"/>
        <w:rPr>
          <w:rFonts w:ascii="Times New Roman" w:hAnsi="Times New Roman" w:cs="標楷體"/>
          <w:szCs w:val="24"/>
        </w:rPr>
      </w:pPr>
      <w:r>
        <w:rPr>
          <w:rFonts w:cs="標楷體" w:ascii="Times New Roman" w:hAnsi="Times New Roman"/>
          <w:szCs w:val="24"/>
        </w:rPr>
      </w:r>
      <w:r>
        <w:br w:type="page"/>
      </w:r>
    </w:p>
    <w:p>
      <w:pPr>
        <w:pStyle w:val="Style24"/>
        <w:widowControl/>
        <w:snapToGrid w:val="false"/>
        <w:rPr>
          <w:rFonts w:ascii="Times New Roman" w:hAnsi="Times New Roman" w:cs="標楷體"/>
          <w:szCs w:val="24"/>
        </w:rPr>
      </w:pPr>
      <w:r>
        <w:rPr>
          <w:rFonts w:cs="標楷體" w:ascii="Times New Roman" w:hAnsi="Times New Roman"/>
          <w:szCs w:val="24"/>
        </w:rPr>
      </w:r>
    </w:p>
    <w:p>
      <w:pPr>
        <w:pStyle w:val="Style24"/>
        <w:widowControl/>
        <w:snapToGrid w:val="false"/>
        <w:spacing w:lineRule="auto" w:line="288" w:before="0" w:after="240"/>
        <w:rPr>
          <w:rFonts w:ascii="Times New Roman" w:hAnsi="Times New Roman" w:cs="標楷體"/>
          <w:sz w:val="28"/>
          <w:szCs w:val="20"/>
        </w:rPr>
      </w:pPr>
      <w:r>
        <w:rPr>
          <w:rFonts w:ascii="Times New Roman" w:hAnsi="Times New Roman" w:cs="標楷體"/>
          <w:sz w:val="28"/>
          <w:szCs w:val="20"/>
        </w:rPr>
        <w:t>附錄二、增進船員職能講習課程暨講師資訊</w:t>
      </w:r>
    </w:p>
    <w:tbl>
      <w:tblPr>
        <w:tblW w:w="8548"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49" w:type="dxa"/>
          <w:bottom w:w="28" w:type="dxa"/>
          <w:right w:w="57" w:type="dxa"/>
        </w:tblCellMar>
      </w:tblPr>
      <w:tblGrid>
        <w:gridCol w:w="1979"/>
        <w:gridCol w:w="4394"/>
        <w:gridCol w:w="2175"/>
      </w:tblGrid>
      <w:tr>
        <w:trPr>
          <w:tblHeader w:val="true"/>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spacing w:before="60" w:after="60"/>
              <w:jc w:val="center"/>
              <w:rPr>
                <w:rFonts w:ascii="Times New Roman" w:hAnsi="Times New Roman" w:eastAsia="標楷體"/>
                <w:sz w:val="28"/>
                <w:szCs w:val="28"/>
              </w:rPr>
            </w:pPr>
            <w:r>
              <w:rPr>
                <w:rFonts w:ascii="Times New Roman" w:hAnsi="Times New Roman" w:eastAsia="標楷體"/>
                <w:sz w:val="28"/>
                <w:szCs w:val="28"/>
              </w:rPr>
              <w:t>時間</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spacing w:before="60" w:after="60"/>
              <w:jc w:val="center"/>
              <w:rPr/>
            </w:pPr>
            <w:r>
              <w:rPr>
                <w:rStyle w:val="Style14"/>
                <w:rFonts w:ascii="Times New Roman" w:hAnsi="Times New Roman" w:eastAsia="標楷體"/>
                <w:sz w:val="28"/>
                <w:szCs w:val="28"/>
                <w:lang w:eastAsia="zh-TW"/>
              </w:rPr>
              <w:t>主題課程</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spacing w:before="60" w:after="60"/>
              <w:jc w:val="center"/>
              <w:rPr/>
            </w:pPr>
            <w:r>
              <w:rPr>
                <w:rStyle w:val="Style14"/>
                <w:rFonts w:ascii="Times New Roman" w:hAnsi="Times New Roman" w:eastAsia="標楷體"/>
                <w:sz w:val="28"/>
                <w:szCs w:val="28"/>
                <w:lang w:eastAsia="zh-TW"/>
              </w:rPr>
              <w:t>講師</w:t>
            </w:r>
          </w:p>
        </w:tc>
      </w:tr>
      <w:tr>
        <w:trPr>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spacing w:val="1"/>
                <w:kern w:val="0"/>
                <w:sz w:val="28"/>
                <w:szCs w:val="28"/>
                <w:lang w:eastAsia="en-US"/>
              </w:rPr>
              <w:t>0</w:t>
            </w:r>
            <w:r>
              <w:rPr>
                <w:rStyle w:val="Style14"/>
                <w:rFonts w:ascii="Times New Roman" w:hAnsi="Times New Roman"/>
                <w:spacing w:val="-2"/>
                <w:kern w:val="0"/>
                <w:sz w:val="28"/>
                <w:szCs w:val="28"/>
                <w:lang w:eastAsia="en-US"/>
              </w:rPr>
              <w:t>8:</w:t>
            </w:r>
            <w:r>
              <w:rPr>
                <w:rStyle w:val="Style14"/>
                <w:rFonts w:ascii="Times New Roman" w:hAnsi="Times New Roman"/>
                <w:spacing w:val="1"/>
                <w:kern w:val="0"/>
                <w:sz w:val="28"/>
                <w:szCs w:val="28"/>
                <w:lang w:eastAsia="en-US"/>
              </w:rPr>
              <w:t>3</w:t>
            </w:r>
            <w:r>
              <w:rPr>
                <w:rStyle w:val="Style14"/>
                <w:rFonts w:ascii="Times New Roman" w:hAnsi="Times New Roman"/>
                <w:spacing w:val="-2"/>
                <w:kern w:val="0"/>
                <w:sz w:val="28"/>
                <w:szCs w:val="28"/>
                <w:lang w:eastAsia="en-US"/>
              </w:rPr>
              <w:t>0-</w:t>
            </w:r>
            <w:r>
              <w:rPr>
                <w:rStyle w:val="Style14"/>
                <w:rFonts w:ascii="Times New Roman" w:hAnsi="Times New Roman"/>
                <w:spacing w:val="1"/>
                <w:kern w:val="0"/>
                <w:sz w:val="28"/>
                <w:szCs w:val="28"/>
                <w:lang w:eastAsia="en-US"/>
              </w:rPr>
              <w:t>0</w:t>
            </w:r>
            <w:r>
              <w:rPr>
                <w:rStyle w:val="Style14"/>
                <w:rFonts w:ascii="Times New Roman" w:hAnsi="Times New Roman"/>
                <w:spacing w:val="-2"/>
                <w:kern w:val="0"/>
                <w:sz w:val="28"/>
                <w:szCs w:val="28"/>
                <w:lang w:eastAsia="en-US"/>
              </w:rPr>
              <w:t>9:</w:t>
            </w:r>
            <w:r>
              <w:rPr>
                <w:rStyle w:val="Style14"/>
                <w:rFonts w:ascii="Times New Roman" w:hAnsi="Times New Roman"/>
                <w:spacing w:val="1"/>
                <w:kern w:val="0"/>
                <w:sz w:val="28"/>
                <w:szCs w:val="28"/>
                <w:lang w:eastAsia="en-US"/>
              </w:rPr>
              <w:t>0</w:t>
            </w:r>
            <w:r>
              <w:rPr>
                <w:rStyle w:val="Style14"/>
                <w:rFonts w:ascii="Times New Roman" w:hAnsi="Times New Roman"/>
                <w:kern w:val="0"/>
                <w:sz w:val="28"/>
                <w:szCs w:val="28"/>
                <w:lang w:eastAsia="en-US"/>
              </w:rPr>
              <w:t>0</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kern w:val="0"/>
                <w:sz w:val="28"/>
                <w:szCs w:val="28"/>
                <w:lang w:eastAsia="en-US"/>
              </w:rPr>
            </w:pPr>
            <w:r>
              <w:rPr>
                <w:rFonts w:ascii="Times New Roman" w:hAnsi="Times New Roman"/>
                <w:kern w:val="0"/>
                <w:sz w:val="28"/>
                <w:szCs w:val="28"/>
                <w:lang w:eastAsia="en-US"/>
              </w:rPr>
              <w:t>報到</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kern w:val="0"/>
                <w:sz w:val="28"/>
                <w:szCs w:val="28"/>
                <w:lang w:eastAsia="en-US"/>
              </w:rPr>
            </w:pPr>
            <w:r>
              <w:rPr>
                <w:rFonts w:ascii="Times New Roman" w:hAnsi="Times New Roman"/>
                <w:kern w:val="0"/>
                <w:sz w:val="28"/>
                <w:szCs w:val="28"/>
                <w:lang w:eastAsia="en-US"/>
              </w:rPr>
            </w:r>
          </w:p>
        </w:tc>
      </w:tr>
      <w:tr>
        <w:trPr>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spacing w:val="-2"/>
                <w:kern w:val="0"/>
                <w:sz w:val="28"/>
                <w:szCs w:val="28"/>
              </w:rPr>
              <w:t>09:00-09:50</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kern w:val="0"/>
                <w:sz w:val="28"/>
                <w:szCs w:val="28"/>
              </w:rPr>
            </w:pPr>
            <w:r>
              <w:rPr>
                <w:rFonts w:ascii="Times New Roman" w:hAnsi="Times New Roman"/>
                <w:kern w:val="0"/>
                <w:sz w:val="28"/>
                <w:szCs w:val="28"/>
              </w:rPr>
              <w:t>海上滅火求生課程</w:t>
            </w:r>
            <w:r>
              <w:rPr>
                <w:rFonts w:ascii="Times New Roman" w:hAnsi="Times New Roman"/>
                <w:kern w:val="0"/>
                <w:sz w:val="28"/>
                <w:szCs w:val="28"/>
              </w:rPr>
              <w:t>(</w:t>
            </w:r>
            <w:r>
              <w:rPr>
                <w:rFonts w:ascii="Times New Roman" w:hAnsi="Times New Roman"/>
                <w:kern w:val="0"/>
                <w:sz w:val="28"/>
                <w:szCs w:val="28"/>
              </w:rPr>
              <w:t>實作演練</w:t>
            </w:r>
            <w:r>
              <w:rPr>
                <w:rFonts w:ascii="Times New Roman" w:hAnsi="Times New Roman"/>
                <w:kern w:val="0"/>
                <w:sz w:val="28"/>
                <w:szCs w:val="28"/>
              </w:rPr>
              <w:t>)</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kern w:val="0"/>
                <w:sz w:val="28"/>
                <w:szCs w:val="28"/>
              </w:rPr>
              <w:t>林全良船長</w:t>
            </w:r>
          </w:p>
        </w:tc>
      </w:tr>
      <w:tr>
        <w:trPr>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kern w:val="0"/>
                <w:sz w:val="28"/>
                <w:szCs w:val="28"/>
              </w:rPr>
              <w:t>10:00-10:50</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kern w:val="0"/>
                <w:sz w:val="28"/>
                <w:szCs w:val="28"/>
              </w:rPr>
            </w:pPr>
            <w:r>
              <w:rPr>
                <w:rFonts w:ascii="Times New Roman" w:hAnsi="Times New Roman"/>
                <w:kern w:val="0"/>
                <w:sz w:val="28"/>
                <w:szCs w:val="28"/>
              </w:rPr>
              <w:t>船上電子航儀設備使用</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kern w:val="0"/>
                <w:sz w:val="28"/>
                <w:szCs w:val="28"/>
              </w:rPr>
            </w:pPr>
            <w:r>
              <w:rPr>
                <w:rFonts w:ascii="Times New Roman" w:hAnsi="Times New Roman"/>
                <w:kern w:val="0"/>
                <w:sz w:val="28"/>
                <w:szCs w:val="28"/>
              </w:rPr>
              <w:t>林全良船長</w:t>
            </w:r>
          </w:p>
        </w:tc>
      </w:tr>
      <w:tr>
        <w:trPr>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spacing w:val="1"/>
                <w:kern w:val="0"/>
                <w:sz w:val="28"/>
                <w:szCs w:val="28"/>
                <w:lang w:eastAsia="en-US"/>
              </w:rPr>
              <w:t>1</w:t>
            </w:r>
            <w:r>
              <w:rPr>
                <w:rStyle w:val="Style14"/>
                <w:rFonts w:ascii="Times New Roman" w:hAnsi="Times New Roman"/>
                <w:spacing w:val="1"/>
                <w:kern w:val="0"/>
                <w:sz w:val="28"/>
                <w:szCs w:val="28"/>
              </w:rPr>
              <w:t>1:00-11:50</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kern w:val="0"/>
                <w:sz w:val="28"/>
                <w:szCs w:val="28"/>
              </w:rPr>
            </w:pPr>
            <w:r>
              <w:rPr>
                <w:rFonts w:ascii="Times New Roman" w:hAnsi="Times New Roman"/>
                <w:kern w:val="0"/>
                <w:sz w:val="28"/>
                <w:szCs w:val="28"/>
              </w:rPr>
              <w:t>領導統御與駕駛臺資源管理</w:t>
            </w:r>
            <w:r>
              <w:rPr>
                <w:rFonts w:ascii="Times New Roman" w:hAnsi="Times New Roman"/>
                <w:kern w:val="0"/>
                <w:sz w:val="28"/>
                <w:szCs w:val="28"/>
              </w:rPr>
              <w:t>(BRM)(</w:t>
            </w:r>
            <w:r>
              <w:rPr>
                <w:rFonts w:ascii="Times New Roman" w:hAnsi="Times New Roman"/>
                <w:kern w:val="0"/>
                <w:sz w:val="28"/>
                <w:szCs w:val="28"/>
              </w:rPr>
              <w:t>含航行瞭望</w:t>
            </w:r>
            <w:r>
              <w:rPr>
                <w:rFonts w:ascii="Times New Roman" w:hAnsi="Times New Roman"/>
                <w:kern w:val="0"/>
                <w:sz w:val="28"/>
                <w:szCs w:val="28"/>
              </w:rPr>
              <w:t>)</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kern w:val="0"/>
                <w:sz w:val="28"/>
                <w:szCs w:val="28"/>
              </w:rPr>
              <w:t>林全良船長</w:t>
            </w:r>
          </w:p>
        </w:tc>
      </w:tr>
      <w:tr>
        <w:trPr>
          <w:trHeight w:val="10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kern w:val="0"/>
                <w:sz w:val="28"/>
                <w:szCs w:val="28"/>
                <w:lang w:eastAsia="en-US"/>
              </w:rPr>
            </w:pPr>
            <w:r>
              <w:rPr>
                <w:rFonts w:ascii="Times New Roman" w:hAnsi="Times New Roman"/>
                <w:kern w:val="0"/>
                <w:sz w:val="28"/>
                <w:szCs w:val="28"/>
                <w:lang w:eastAsia="en-US"/>
              </w:rPr>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kern w:val="0"/>
                <w:sz w:val="28"/>
                <w:szCs w:val="28"/>
                <w:lang w:eastAsia="en-US"/>
              </w:rPr>
            </w:pPr>
            <w:r>
              <w:rPr>
                <w:rFonts w:ascii="Times New Roman" w:hAnsi="Times New Roman"/>
                <w:kern w:val="0"/>
                <w:sz w:val="28"/>
                <w:szCs w:val="28"/>
                <w:lang w:eastAsia="en-US"/>
              </w:rPr>
              <w:t>午餐</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kern w:val="0"/>
                <w:sz w:val="28"/>
                <w:szCs w:val="28"/>
                <w:lang w:eastAsia="en-US"/>
              </w:rPr>
            </w:pPr>
            <w:r>
              <w:rPr>
                <w:rFonts w:ascii="Times New Roman" w:hAnsi="Times New Roman"/>
                <w:kern w:val="0"/>
                <w:sz w:val="28"/>
                <w:szCs w:val="28"/>
                <w:lang w:eastAsia="en-US"/>
              </w:rPr>
            </w:r>
          </w:p>
        </w:tc>
      </w:tr>
      <w:tr>
        <w:trPr>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spacing w:val="-2"/>
                <w:kern w:val="0"/>
                <w:sz w:val="28"/>
                <w:szCs w:val="28"/>
                <w:lang w:eastAsia="en-US"/>
              </w:rPr>
              <w:t>13:10-14:0</w:t>
            </w:r>
            <w:r>
              <w:rPr>
                <w:rStyle w:val="Style14"/>
                <w:rFonts w:ascii="Times New Roman" w:hAnsi="Times New Roman"/>
                <w:kern w:val="0"/>
                <w:sz w:val="28"/>
                <w:szCs w:val="28"/>
                <w:lang w:eastAsia="en-US"/>
              </w:rPr>
              <w:t>0</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kern w:val="0"/>
                <w:sz w:val="28"/>
                <w:szCs w:val="28"/>
                <w:lang w:eastAsia="en-US"/>
              </w:rPr>
              <w:t>操船帶纜及氣象判讀</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kern w:val="0"/>
                <w:sz w:val="28"/>
                <w:szCs w:val="28"/>
              </w:rPr>
              <w:t>林全良船長</w:t>
            </w:r>
          </w:p>
        </w:tc>
      </w:tr>
      <w:tr>
        <w:trPr>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spacing w:val="-2"/>
                <w:kern w:val="0"/>
                <w:sz w:val="28"/>
                <w:szCs w:val="28"/>
                <w:lang w:eastAsia="en-US"/>
              </w:rPr>
              <w:t>14:10-</w:t>
            </w:r>
            <w:r>
              <w:rPr>
                <w:rStyle w:val="Style14"/>
                <w:rFonts w:ascii="Times New Roman" w:hAnsi="Times New Roman"/>
                <w:spacing w:val="1"/>
                <w:kern w:val="0"/>
                <w:sz w:val="28"/>
                <w:szCs w:val="28"/>
                <w:lang w:eastAsia="en-US"/>
              </w:rPr>
              <w:t>15</w:t>
            </w:r>
            <w:r>
              <w:rPr>
                <w:rStyle w:val="Style14"/>
                <w:rFonts w:ascii="Times New Roman" w:hAnsi="Times New Roman"/>
                <w:spacing w:val="-2"/>
                <w:kern w:val="0"/>
                <w:sz w:val="28"/>
                <w:szCs w:val="28"/>
                <w:lang w:eastAsia="en-US"/>
              </w:rPr>
              <w:t>:0</w:t>
            </w:r>
            <w:r>
              <w:rPr>
                <w:rStyle w:val="Style14"/>
                <w:rFonts w:ascii="Times New Roman" w:hAnsi="Times New Roman"/>
                <w:kern w:val="0"/>
                <w:sz w:val="28"/>
                <w:szCs w:val="28"/>
                <w:lang w:eastAsia="en-US"/>
              </w:rPr>
              <w:t>0</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kern w:val="0"/>
                <w:sz w:val="28"/>
                <w:szCs w:val="28"/>
                <w:lang w:eastAsia="en-US"/>
              </w:rPr>
            </w:pPr>
            <w:r>
              <w:rPr>
                <w:rFonts w:ascii="Times New Roman" w:hAnsi="Times New Roman"/>
                <w:kern w:val="0"/>
                <w:sz w:val="28"/>
                <w:szCs w:val="28"/>
                <w:lang w:eastAsia="en-US"/>
              </w:rPr>
              <w:t>國際海事法規</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kern w:val="0"/>
                <w:sz w:val="28"/>
                <w:szCs w:val="28"/>
              </w:rPr>
              <w:t>林全良船長</w:t>
            </w:r>
          </w:p>
        </w:tc>
      </w:tr>
      <w:tr>
        <w:trPr>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spacing w:val="1"/>
                <w:kern w:val="0"/>
                <w:sz w:val="28"/>
                <w:szCs w:val="28"/>
                <w:lang w:eastAsia="en-US"/>
              </w:rPr>
              <w:t>15</w:t>
            </w:r>
            <w:r>
              <w:rPr>
                <w:rStyle w:val="Style14"/>
                <w:rFonts w:ascii="Times New Roman" w:hAnsi="Times New Roman"/>
                <w:spacing w:val="-2"/>
                <w:kern w:val="0"/>
                <w:sz w:val="28"/>
                <w:szCs w:val="28"/>
                <w:lang w:eastAsia="en-US"/>
              </w:rPr>
              <w:t>:10-16:00</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kern w:val="0"/>
                <w:sz w:val="28"/>
                <w:szCs w:val="28"/>
                <w:lang w:eastAsia="en-US"/>
              </w:rPr>
            </w:pPr>
            <w:r>
              <w:rPr>
                <w:rFonts w:ascii="Times New Roman" w:hAnsi="Times New Roman"/>
                <w:kern w:val="0"/>
                <w:sz w:val="28"/>
                <w:szCs w:val="28"/>
                <w:lang w:eastAsia="en-US"/>
              </w:rPr>
              <w:t>測驗與</w:t>
            </w:r>
            <w:r>
              <w:rPr>
                <w:rFonts w:ascii="Times New Roman" w:hAnsi="Times New Roman"/>
                <w:kern w:val="0"/>
                <w:sz w:val="28"/>
                <w:szCs w:val="28"/>
                <w:lang w:eastAsia="en-US"/>
              </w:rPr>
              <w:t>Q &amp; A</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kern w:val="0"/>
                <w:sz w:val="28"/>
                <w:szCs w:val="28"/>
              </w:rPr>
              <w:t>林全良船長</w:t>
            </w:r>
          </w:p>
        </w:tc>
      </w:tr>
      <w:tr>
        <w:trPr>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spacing w:val="1"/>
                <w:kern w:val="0"/>
                <w:sz w:val="28"/>
                <w:szCs w:val="28"/>
                <w:lang w:eastAsia="en-US"/>
              </w:rPr>
            </w:pPr>
            <w:r>
              <w:rPr>
                <w:rFonts w:ascii="Times New Roman" w:hAnsi="Times New Roman"/>
                <w:spacing w:val="1"/>
                <w:kern w:val="0"/>
                <w:sz w:val="28"/>
                <w:szCs w:val="28"/>
                <w:lang w:eastAsia="en-US"/>
              </w:rPr>
              <w:t>16:00</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kern w:val="0"/>
                <w:sz w:val="28"/>
                <w:szCs w:val="28"/>
                <w:lang w:eastAsia="en-US"/>
              </w:rPr>
            </w:pPr>
            <w:r>
              <w:rPr>
                <w:rFonts w:ascii="Times New Roman" w:hAnsi="Times New Roman"/>
                <w:kern w:val="0"/>
                <w:sz w:val="28"/>
                <w:szCs w:val="28"/>
                <w:lang w:eastAsia="en-US"/>
              </w:rPr>
              <w:t>賦歸</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kern w:val="0"/>
                <w:sz w:val="28"/>
                <w:szCs w:val="28"/>
                <w:lang w:eastAsia="en-US"/>
              </w:rPr>
            </w:pPr>
            <w:r>
              <w:rPr>
                <w:rFonts w:ascii="Times New Roman" w:hAnsi="Times New Roman"/>
                <w:kern w:val="0"/>
                <w:sz w:val="28"/>
                <w:szCs w:val="28"/>
                <w:lang w:eastAsia="en-US"/>
              </w:rPr>
            </w:r>
          </w:p>
        </w:tc>
      </w:tr>
      <w:tr>
        <w:trPr>
          <w:trHeight w:val="40" w:hRule="atLeast"/>
        </w:trPr>
        <w:tc>
          <w:tcPr>
            <w:tcW w:w="8548"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rPr/>
            </w:pPr>
            <w:r>
              <w:rPr>
                <w:rStyle w:val="Style14"/>
                <w:rFonts w:ascii="Times New Roman" w:hAnsi="Times New Roman"/>
                <w:kern w:val="0"/>
                <w:sz w:val="28"/>
                <w:szCs w:val="28"/>
              </w:rPr>
              <w:t>講師資訊</w:t>
            </w:r>
            <w:r>
              <w:rPr>
                <w:rStyle w:val="Style14"/>
                <w:rFonts w:ascii="Microsoft JhengHei UI" w:hAnsi="Microsoft JhengHei UI" w:eastAsia="Microsoft JhengHei UI"/>
                <w:kern w:val="0"/>
                <w:sz w:val="28"/>
                <w:szCs w:val="28"/>
              </w:rPr>
              <w:t>：</w:t>
            </w:r>
          </w:p>
          <w:p>
            <w:pPr>
              <w:pStyle w:val="Style24"/>
              <w:snapToGrid w:val="false"/>
              <w:spacing w:before="60" w:after="60"/>
              <w:rPr>
                <w:rFonts w:ascii="標楷體" w:hAnsi="標楷體"/>
                <w:kern w:val="0"/>
                <w:sz w:val="28"/>
                <w:szCs w:val="28"/>
                <w:u w:val="single"/>
              </w:rPr>
            </w:pPr>
            <w:r>
              <w:rPr>
                <w:rFonts w:ascii="標楷體" w:hAnsi="標楷體"/>
                <w:kern w:val="0"/>
                <w:sz w:val="28"/>
                <w:szCs w:val="28"/>
                <w:u w:val="single"/>
              </w:rPr>
              <w:t>林全良船長</w:t>
            </w:r>
          </w:p>
          <w:p>
            <w:pPr>
              <w:pStyle w:val="Style24"/>
              <w:snapToGrid w:val="false"/>
              <w:spacing w:before="0" w:after="120"/>
              <w:ind w:right="57" w:hanging="0"/>
              <w:jc w:val="both"/>
              <w:rPr>
                <w:rFonts w:ascii="Times New Roman" w:hAnsi="Times New Roman"/>
                <w:sz w:val="28"/>
                <w:szCs w:val="28"/>
              </w:rPr>
            </w:pPr>
            <w:r>
              <w:rPr>
                <w:rFonts w:ascii="Times New Roman" w:hAnsi="Times New Roman"/>
                <w:sz w:val="28"/>
                <w:szCs w:val="28"/>
              </w:rPr>
              <w:t>現任國立臺灣海洋大學商船學系兼任副教授暨海事發展與訓練中心執行秘書；具商船碩士學位，擁有</w:t>
            </w:r>
            <w:r>
              <w:rPr>
                <w:rFonts w:ascii="Times New Roman" w:hAnsi="Times New Roman"/>
                <w:sz w:val="28"/>
                <w:szCs w:val="28"/>
              </w:rPr>
              <w:t>8</w:t>
            </w:r>
            <w:r>
              <w:rPr>
                <w:rFonts w:ascii="Times New Roman" w:hAnsi="Times New Roman"/>
                <w:sz w:val="28"/>
                <w:szCs w:val="28"/>
              </w:rPr>
              <w:t>年教學實務經驗，並歷任航運公司船長、海務部經理等職務。</w:t>
            </w:r>
          </w:p>
        </w:tc>
      </w:tr>
    </w:tbl>
    <w:p>
      <w:pPr>
        <w:pStyle w:val="Style24"/>
        <w:widowControl/>
        <w:snapToGrid w:val="false"/>
        <w:spacing w:lineRule="auto" w:line="288" w:before="0" w:after="240"/>
        <w:rPr>
          <w:rFonts w:ascii="Times New Roman" w:hAnsi="Times New Roman" w:cs="標楷體"/>
          <w:sz w:val="28"/>
          <w:szCs w:val="20"/>
        </w:rPr>
      </w:pPr>
      <w:r>
        <w:rPr>
          <w:rFonts w:cs="標楷體" w:ascii="Times New Roman" w:hAnsi="Times New Roman"/>
          <w:sz w:val="28"/>
          <w:szCs w:val="20"/>
        </w:rPr>
      </w:r>
    </w:p>
    <w:sectPr>
      <w:footerReference w:type="default" r:id="rId8"/>
      <w:type w:val="nextPage"/>
      <w:pgSz w:w="11906" w:h="16838"/>
      <w:pgMar w:left="1800" w:right="1800" w:header="0" w:top="851" w:footer="850" w:bottom="1440"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alibri Light">
    <w:charset w:val="00"/>
    <w:family w:val="swiss"/>
    <w:pitch w:val="variable"/>
  </w:font>
  <w:font w:name="標楷體">
    <w:charset w:val="00"/>
    <w:family w:val="script"/>
    <w:pitch w:val="fixed"/>
  </w:font>
  <w:font w:name="細明體">
    <w:charset w:val="00"/>
    <w:family w:val="modern"/>
    <w:pitch w:val="fixed"/>
  </w:font>
  <w:font w:name="新細明體">
    <w:charset w:val="00"/>
    <w:family w:val="roman"/>
    <w:pitch w:val="variable"/>
  </w:font>
  <w:font w:name="Microsoft JhengHei U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Style w:val="Style14"/>
        <w:lang w:val="zh-TW"/>
      </w:rPr>
      <w:fldChar w:fldCharType="begin"/>
    </w:r>
    <w:r>
      <w:instrText> PAGE </w:instrText>
    </w:r>
    <w:r>
      <w:fldChar w:fldCharType="separate"/>
    </w:r>
    <w:r>
      <w:t>5</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3"/>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482"/>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FFFFFF" w:val="clear"/>
      <w:kinsoku w:val="true"/>
      <w:overflowPunct w:val="true"/>
      <w:autoSpaceDE w:val="true"/>
      <w:bidi w:val="0"/>
      <w:snapToGrid w:val="true"/>
      <w:spacing w:lineRule="auto" w:line="240" w:before="0" w:after="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頁尾 字元"/>
    <w:basedOn w:val="Style14"/>
    <w:qFormat/>
    <w:rPr>
      <w:rFonts w:ascii="Times New Roman" w:hAnsi="Times New Roman" w:eastAsia="標楷體" w:cs="Times New Roman"/>
      <w:sz w:val="20"/>
      <w:szCs w:val="20"/>
    </w:rPr>
  </w:style>
  <w:style w:type="character" w:styleId="1">
    <w:name w:val="標題 1 字元"/>
    <w:basedOn w:val="Style14"/>
    <w:qFormat/>
    <w:rPr>
      <w:rFonts w:ascii="Calibri Light" w:hAnsi="Calibri Light" w:eastAsia="新細明體" w:cs="Times New Roman"/>
      <w:b/>
      <w:bCs/>
      <w:kern w:val="2"/>
      <w:sz w:val="32"/>
      <w:szCs w:val="52"/>
    </w:rPr>
  </w:style>
  <w:style w:type="character" w:styleId="Style16">
    <w:name w:val="本文 字元"/>
    <w:basedOn w:val="Style14"/>
    <w:qFormat/>
    <w:rPr>
      <w:rFonts w:ascii="標楷體" w:hAnsi="標楷體" w:eastAsia="標楷體" w:cs="標楷體"/>
      <w:kern w:val="2"/>
      <w:sz w:val="28"/>
      <w:szCs w:val="20"/>
    </w:rPr>
  </w:style>
  <w:style w:type="character" w:styleId="Style17">
    <w:name w:val="頁首 字元"/>
    <w:basedOn w:val="Style14"/>
    <w:qFormat/>
    <w:rPr>
      <w:rFonts w:eastAsia="標楷體"/>
      <w:sz w:val="20"/>
      <w:szCs w:val="20"/>
    </w:rPr>
  </w:style>
  <w:style w:type="character" w:styleId="Style18">
    <w:name w:val="純文字 字元"/>
    <w:basedOn w:val="Style14"/>
    <w:qFormat/>
    <w:rPr>
      <w:rFonts w:ascii="細明體" w:hAnsi="細明體" w:eastAsia="細明體" w:cs="Times New Roman"/>
      <w:kern w:val="0"/>
      <w:sz w:val="20"/>
      <w:szCs w:val="20"/>
    </w:rPr>
  </w:style>
  <w:style w:type="character" w:styleId="Style19">
    <w:name w:val="超連結"/>
    <w:basedOn w:val="Style14"/>
    <w:qFormat/>
    <w:rPr>
      <w:color w:val="0563C1"/>
      <w:u w:val="single"/>
    </w:rPr>
  </w:style>
  <w:style w:type="character" w:styleId="Style20">
    <w:name w:val="註解方塊文字 字元"/>
    <w:basedOn w:val="Style14"/>
    <w:qFormat/>
    <w:rPr>
      <w:rFonts w:ascii="Calibri Light" w:hAnsi="Calibri Light" w:eastAsia="新細明體" w:cs="Times New Roman"/>
      <w:sz w:val="18"/>
      <w:szCs w:val="18"/>
    </w:rPr>
  </w:style>
  <w:style w:type="character" w:styleId="Style21">
    <w:name w:val="已查閱的超連結"/>
    <w:basedOn w:val="Style14"/>
    <w:qFormat/>
    <w:rPr>
      <w:color w:val="954F72"/>
      <w:u w:val="single"/>
    </w:rPr>
  </w:style>
  <w:style w:type="character" w:styleId="Style22">
    <w:name w:val="日期 字元"/>
    <w:basedOn w:val="Style14"/>
    <w:qFormat/>
    <w:rPr>
      <w:rFonts w:eastAsia="標楷體"/>
    </w:rPr>
  </w:style>
  <w:style w:type="character" w:styleId="Style23">
    <w:name w:val="清單段落 字元"/>
    <w:qFormat/>
    <w:rPr>
      <w:rFonts w:eastAsia="標楷體"/>
    </w:rPr>
  </w:style>
  <w:style w:type="character" w:styleId="11">
    <w:name w:val="表格1 字元"/>
    <w:basedOn w:val="Style14"/>
    <w:qFormat/>
    <w:rPr>
      <w:rFonts w:ascii="Times New Roman" w:hAnsi="Times New Roman" w:eastAsia="標楷體"/>
      <w:color w:val="000000"/>
      <w:szCs w:val="24"/>
    </w:rPr>
  </w:style>
  <w:style w:type="character" w:styleId="12">
    <w:name w:val="未解析的提及項目1"/>
    <w:basedOn w:val="Style14"/>
    <w:qFormat/>
    <w:rPr>
      <w:color w:val="605E5C"/>
      <w:highlight w:val="lightGray"/>
    </w:rPr>
  </w:style>
  <w:style w:type="character" w:styleId="InternetLink">
    <w:name w:val="Internet Link"/>
    <w:rPr>
      <w:color w:val="000080"/>
      <w:u w:val="single"/>
      <w:lang w:val="zxx" w:eastAsia="zxx" w:bidi="zxx"/>
    </w:rPr>
  </w:style>
  <w:style w:type="paragraph" w:styleId="13">
    <w:name w:val="標題 1"/>
    <w:basedOn w:val="Style24"/>
    <w:next w:val="Style24"/>
    <w:qFormat/>
    <w:pPr>
      <w:keepNext w:val="true"/>
      <w:numPr>
        <w:ilvl w:val="0"/>
        <w:numId w:val="1"/>
      </w:numPr>
      <w:suppressAutoHyphens w:val="true"/>
      <w:spacing w:lineRule="auto" w:line="720" w:before="180" w:after="180"/>
      <w:outlineLvl w:val="0"/>
    </w:pPr>
    <w:rPr>
      <w:rFonts w:ascii="Calibri Light" w:hAnsi="Calibri Light" w:eastAsia="新細明體"/>
      <w:b/>
      <w:bCs/>
      <w:sz w:val="32"/>
      <w:szCs w:val="52"/>
    </w:rPr>
  </w:style>
  <w:style w:type="paragraph" w:styleId="Style24">
    <w:name w:val="內文"/>
    <w:qFormat/>
    <w:pPr>
      <w:keepNext w:val="false"/>
      <w:keepLines w:val="false"/>
      <w:pageBreakBefore w:val="false"/>
      <w:widowControl w:val="false"/>
      <w:pBdr/>
      <w:shd w:fill="FFFFFF" w:val="clear"/>
      <w:suppressAutoHyphens w:val="true"/>
      <w:kinsoku w:val="true"/>
      <w:overflowPunct w:val="true"/>
      <w:autoSpaceDE w:val="true"/>
      <w:bidi w:val="0"/>
      <w:snapToGrid w:val="true"/>
      <w:spacing w:lineRule="auto" w:line="240" w:before="0" w:after="0"/>
      <w:jc w:val="left"/>
    </w:pPr>
    <w:rPr>
      <w:rFonts w:eastAsia="標楷體" w:ascii="Calibri" w:hAnsi="Calibri"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Style25">
    <w:name w:val="頁尾"/>
    <w:basedOn w:val="Style24"/>
    <w:qFormat/>
    <w:pPr>
      <w:tabs>
        <w:tab w:val="center" w:pos="4153" w:leader="none"/>
        <w:tab w:val="right" w:pos="8306" w:leader="none"/>
      </w:tabs>
      <w:suppressAutoHyphens w:val="true"/>
      <w:snapToGrid w:val="false"/>
    </w:pPr>
    <w:rPr>
      <w:rFonts w:ascii="Times New Roman" w:hAnsi="Times New Roman"/>
      <w:sz w:val="20"/>
      <w:szCs w:val="20"/>
    </w:rPr>
  </w:style>
  <w:style w:type="paragraph" w:styleId="14">
    <w:name w:val="目錄 1"/>
    <w:basedOn w:val="Style24"/>
    <w:next w:val="Style24"/>
    <w:autoRedefine/>
    <w:qFormat/>
    <w:pPr>
      <w:suppressAutoHyphens w:val="true"/>
    </w:pPr>
    <w:rPr>
      <w:rFonts w:ascii="Times New Roman" w:hAnsi="Times New Roman"/>
      <w:sz w:val="28"/>
      <w:szCs w:val="24"/>
    </w:rPr>
  </w:style>
  <w:style w:type="paragraph" w:styleId="Style26">
    <w:name w:val="本文"/>
    <w:basedOn w:val="Style24"/>
    <w:qFormat/>
    <w:pPr>
      <w:suppressAutoHyphens w:val="true"/>
      <w:jc w:val="both"/>
    </w:pPr>
    <w:rPr>
      <w:rFonts w:ascii="標楷體" w:hAnsi="標楷體" w:cs="標楷體"/>
      <w:sz w:val="28"/>
      <w:szCs w:val="20"/>
    </w:rPr>
  </w:style>
  <w:style w:type="paragraph" w:styleId="Style27">
    <w:name w:val="頁首"/>
    <w:basedOn w:val="Style24"/>
    <w:qFormat/>
    <w:pPr>
      <w:tabs>
        <w:tab w:val="center" w:pos="4153" w:leader="none"/>
        <w:tab w:val="right" w:pos="8306" w:leader="none"/>
      </w:tabs>
      <w:suppressAutoHyphens w:val="true"/>
      <w:snapToGrid w:val="false"/>
    </w:pPr>
    <w:rPr>
      <w:sz w:val="20"/>
      <w:szCs w:val="20"/>
    </w:rPr>
  </w:style>
  <w:style w:type="paragraph" w:styleId="Style28">
    <w:name w:val="純文字"/>
    <w:basedOn w:val="Style24"/>
    <w:qFormat/>
    <w:pPr>
      <w:suppressAutoHyphens w:val="true"/>
    </w:pPr>
    <w:rPr>
      <w:rFonts w:ascii="細明體" w:hAnsi="細明體" w:eastAsia="細明體"/>
      <w:kern w:val="0"/>
      <w:sz w:val="20"/>
      <w:szCs w:val="20"/>
    </w:rPr>
  </w:style>
  <w:style w:type="paragraph" w:styleId="Web">
    <w:name w:val="內文 (Web)"/>
    <w:basedOn w:val="Style24"/>
    <w:qFormat/>
    <w:pPr>
      <w:widowControl/>
      <w:suppressAutoHyphens w:val="true"/>
      <w:spacing w:before="100" w:after="360"/>
    </w:pPr>
    <w:rPr>
      <w:rFonts w:ascii="新細明體" w:hAnsi="新細明體" w:eastAsia="新細明體" w:cs="新細明體"/>
      <w:color w:val="778A9C"/>
      <w:kern w:val="0"/>
      <w:szCs w:val="24"/>
    </w:rPr>
  </w:style>
  <w:style w:type="paragraph" w:styleId="TextBody">
    <w:name w:val="Body Text"/>
    <w:pPr>
      <w:keepNext w:val="false"/>
      <w:keepLines w:val="false"/>
      <w:pageBreakBefore w:val="false"/>
      <w:widowControl w:val="false"/>
      <w:pBdr/>
      <w:shd w:fill="FFFFFF" w:val="clear"/>
      <w:suppressAutoHyphens w:val="true"/>
      <w:kinsoku w:val="true"/>
      <w:overflowPunct w:val="true"/>
      <w:autoSpaceDE w:val="true"/>
      <w:bidi w:val="0"/>
      <w:snapToGrid w:val="true"/>
      <w:spacing w:lineRule="auto" w:line="240" w:before="0" w:after="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TableParagraph">
    <w:name w:val="Table Paragraph"/>
    <w:basedOn w:val="Style24"/>
    <w:qFormat/>
    <w:pPr>
      <w:suppressAutoHyphens w:val="true"/>
    </w:pPr>
    <w:rPr>
      <w:rFonts w:eastAsia="新細明體"/>
      <w:kern w:val="0"/>
      <w:sz w:val="22"/>
      <w:lang w:eastAsia="en-US"/>
    </w:rPr>
  </w:style>
  <w:style w:type="paragraph" w:styleId="Style29">
    <w:name w:val="註解方塊文字"/>
    <w:basedOn w:val="Style24"/>
    <w:qFormat/>
    <w:pPr>
      <w:suppressAutoHyphens w:val="true"/>
    </w:pPr>
    <w:rPr>
      <w:rFonts w:ascii="Calibri Light" w:hAnsi="Calibri Light" w:eastAsia="新細明體"/>
      <w:sz w:val="18"/>
      <w:szCs w:val="18"/>
    </w:rPr>
  </w:style>
  <w:style w:type="paragraph" w:styleId="Style30">
    <w:name w:val="日期"/>
    <w:basedOn w:val="Style24"/>
    <w:next w:val="Style24"/>
    <w:qFormat/>
    <w:pPr>
      <w:suppressAutoHyphens w:val="true"/>
      <w:jc w:val="right"/>
    </w:pPr>
    <w:rPr/>
  </w:style>
  <w:style w:type="paragraph" w:styleId="Style31">
    <w:name w:val="清單段落"/>
    <w:basedOn w:val="Style24"/>
    <w:qFormat/>
    <w:pPr>
      <w:suppressAutoHyphens w:val="true"/>
      <w:ind w:left="480" w:hanging="0"/>
    </w:pPr>
    <w:rPr/>
  </w:style>
  <w:style w:type="paragraph" w:styleId="15">
    <w:name w:val="表格1"/>
    <w:basedOn w:val="Style24"/>
    <w:qFormat/>
    <w:pPr>
      <w:suppressAutoHyphens w:val="true"/>
    </w:pPr>
    <w:rPr>
      <w:rFonts w:ascii="Times New Roman" w:hAnsi="Times New Roman"/>
      <w:color w:val="000000"/>
      <w:szCs w:val="24"/>
    </w:rPr>
  </w:style>
  <w:style w:type="paragraph" w:styleId="Default">
    <w:name w:val="Default"/>
    <w:qFormat/>
    <w:pPr>
      <w:keepNext w:val="false"/>
      <w:keepLines w:val="false"/>
      <w:pageBreakBefore w:val="false"/>
      <w:widowControl w:val="false"/>
      <w:pBdr/>
      <w:shd w:fill="FFFFFF" w:val="clear"/>
      <w:suppressAutoHyphens w:val="true"/>
      <w:kinsoku w:val="true"/>
      <w:overflowPunct w:val="true"/>
      <w:autoSpaceDE w:val="false"/>
      <w:bidi w:val="0"/>
      <w:snapToGrid w:val="true"/>
      <w:spacing w:lineRule="auto" w:line="240" w:before="0" w:after="0"/>
      <w:jc w:val="left"/>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vertAlign w:val="baseline"/>
      <w:em w:val="none"/>
      <w:lang w:val="en-US" w:eastAsia="zh-TW" w:bidi="ar-SA"/>
    </w:rPr>
  </w:style>
  <w:style w:type="paragraph" w:styleId="Footer">
    <w:name w:val="Footer"/>
    <w:basedOn w:val="Normal"/>
    <w:pPr>
      <w:suppressLineNumbers/>
      <w:tabs>
        <w:tab w:val="center" w:pos="4819" w:leader="none"/>
        <w:tab w:val="right" w:pos="9638" w:leader="none"/>
      </w:tabs>
    </w:pPr>
    <w:rPr/>
  </w:style>
  <w:style w:type="paragraph" w:styleId="TableContents">
    <w:name w:val="Table Contents"/>
    <w:basedOn w:val="Normal"/>
    <w:qFormat/>
    <w:pPr>
      <w:suppressLineNumbers/>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sandraho@mail.ntou.edu.tw" TargetMode="External"/><Relationship Id="rId4" Type="http://schemas.openxmlformats.org/officeDocument/2006/relationships/hyperlink" Target="http://www.klcba.gov.tw/releaseRedirect.do?unitID=1&amp;pageID=464" TargetMode="External"/><Relationship Id="rId5" Type="http://schemas.openxmlformats.org/officeDocument/2006/relationships/hyperlink" Target="http://www.klcba.gov.tw/releaseRedirect.do?unitID=1&amp;pageID=465" TargetMode="External"/><Relationship Id="rId6" Type="http://schemas.openxmlformats.org/officeDocument/2006/relationships/hyperlink" Target="http://www.klcba.gov.tw/releaseRedirect.do?unitID=1&amp;pageID=568" TargetMode="External"/><Relationship Id="rId7" Type="http://schemas.openxmlformats.org/officeDocument/2006/relationships/image" Target="media/image2.jpeg"/><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LibreOffice/5.4.7.2$Linux_X86_64 LibreOffice_project/c838ef25c16710f8838b1faec480ebba495259d0</Application>
  <Pages>5</Pages>
  <Words>1089</Words>
  <Characters>1177</Characters>
  <CharactersWithSpaces>2214</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2023-09-21T09:20:00Z</dcterms:created>
  <dc:creator>user</dc:creator>
  <dc:description/>
  <dc:language>en-US</dc:language>
  <cp:lastModifiedBy>黃奕僑</cp:lastModifiedBy>
  <cp:lastPrinted>2022-07-12T06:04:00Z</cp:lastPrinted>
  <dcterms:modified xsi:type="dcterms:W3CDTF">2023-09-21T09:20:00Z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1059067a84d7f61d706c8c785019778a005e0e59c99e18facfce78e981ab71b7</vt:lpwstr>
  </property>
</Properties>
</file>