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DE" w:rsidRPr="002620EC" w:rsidRDefault="00DF1DDE" w:rsidP="00DF1DDE">
      <w:pPr>
        <w:pStyle w:val="Default"/>
        <w:jc w:val="center"/>
        <w:rPr>
          <w:b/>
          <w:sz w:val="36"/>
          <w:szCs w:val="36"/>
        </w:rPr>
      </w:pPr>
      <w:r w:rsidRPr="002620EC">
        <w:rPr>
          <w:rFonts w:hint="eastAsia"/>
          <w:b/>
          <w:sz w:val="36"/>
          <w:szCs w:val="36"/>
        </w:rPr>
        <w:t>船員換發新版船員服務手冊作業須知</w:t>
      </w:r>
    </w:p>
    <w:p w:rsidR="00FC6EB4" w:rsidRPr="00DF1DDE" w:rsidRDefault="00DF1DDE" w:rsidP="00DF1DDE">
      <w:pPr>
        <w:pStyle w:val="a3"/>
        <w:numPr>
          <w:ilvl w:val="0"/>
          <w:numId w:val="5"/>
        </w:numPr>
        <w:spacing w:line="480" w:lineRule="exact"/>
        <w:ind w:leftChars="0" w:left="993" w:hanging="851"/>
        <w:rPr>
          <w:rFonts w:ascii="標楷體" w:eastAsia="標楷體" w:hAnsi="標楷體" w:cs="新細明體"/>
          <w:bCs/>
          <w:sz w:val="32"/>
          <w:szCs w:val="32"/>
        </w:rPr>
      </w:pP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交通部航港局</w:t>
      </w:r>
      <w:r w:rsidRPr="00DF1DDE">
        <w:rPr>
          <w:rFonts w:ascii="標楷體" w:eastAsia="標楷體" w:hAnsi="標楷體" w:cs="新細明體"/>
          <w:bCs/>
          <w:sz w:val="32"/>
          <w:szCs w:val="32"/>
        </w:rPr>
        <w:t>(</w:t>
      </w: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以下簡稱本局</w:t>
      </w:r>
      <w:r w:rsidRPr="00DF1DDE">
        <w:rPr>
          <w:rFonts w:ascii="標楷體" w:eastAsia="標楷體" w:hAnsi="標楷體" w:cs="新細明體"/>
          <w:bCs/>
          <w:sz w:val="32"/>
          <w:szCs w:val="32"/>
        </w:rPr>
        <w:t>)</w:t>
      </w: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參照國際勞工組織</w:t>
      </w:r>
      <w:r w:rsidRPr="00DF1DDE">
        <w:rPr>
          <w:rFonts w:ascii="標楷體" w:eastAsia="標楷體" w:hAnsi="標楷體" w:cs="新細明體"/>
          <w:bCs/>
          <w:sz w:val="32"/>
          <w:szCs w:val="32"/>
        </w:rPr>
        <w:t xml:space="preserve">(International </w:t>
      </w:r>
      <w:proofErr w:type="spellStart"/>
      <w:r w:rsidRPr="00DF1DDE">
        <w:rPr>
          <w:rFonts w:ascii="標楷體" w:eastAsia="標楷體" w:hAnsi="標楷體" w:cs="新細明體"/>
          <w:bCs/>
          <w:sz w:val="32"/>
          <w:szCs w:val="32"/>
        </w:rPr>
        <w:t>Labour</w:t>
      </w:r>
      <w:proofErr w:type="spellEnd"/>
      <w:r w:rsidRPr="00DF1DDE">
        <w:rPr>
          <w:rFonts w:ascii="標楷體" w:eastAsia="標楷體" w:hAnsi="標楷體" w:cs="新細明體"/>
          <w:bCs/>
          <w:sz w:val="32"/>
          <w:szCs w:val="32"/>
        </w:rPr>
        <w:t xml:space="preserve"> Organization)</w:t>
      </w: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第</w:t>
      </w:r>
      <w:r w:rsidRPr="00DF1DDE">
        <w:rPr>
          <w:rFonts w:ascii="標楷體" w:eastAsia="標楷體" w:hAnsi="標楷體" w:cs="新細明體"/>
          <w:bCs/>
          <w:sz w:val="32"/>
          <w:szCs w:val="32"/>
        </w:rPr>
        <w:t>185</w:t>
      </w: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號公約</w:t>
      </w:r>
      <w:r w:rsidRPr="00DF1DDE">
        <w:rPr>
          <w:rFonts w:ascii="標楷體" w:eastAsia="標楷體" w:hAnsi="標楷體" w:cs="新細明體"/>
          <w:bCs/>
          <w:sz w:val="32"/>
          <w:szCs w:val="32"/>
        </w:rPr>
        <w:t xml:space="preserve">(ILO C185 </w:t>
      </w: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船員身分證件公約</w:t>
      </w:r>
      <w:r w:rsidRPr="00DF1DDE">
        <w:rPr>
          <w:rFonts w:ascii="標楷體" w:eastAsia="標楷體" w:hAnsi="標楷體" w:cs="新細明體"/>
          <w:bCs/>
          <w:sz w:val="32"/>
          <w:szCs w:val="32"/>
        </w:rPr>
        <w:t>)</w:t>
      </w: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規定，製作新版船員服務手冊，</w:t>
      </w:r>
      <w:r w:rsidR="000C652D">
        <w:rPr>
          <w:rFonts w:ascii="標楷體" w:eastAsia="標楷體" w:hAnsi="標楷體" w:cs="新細明體" w:hint="eastAsia"/>
          <w:bCs/>
          <w:sz w:val="32"/>
          <w:szCs w:val="32"/>
        </w:rPr>
        <w:t>為</w:t>
      </w: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辦理手冊換發事宜，特訂定本作業須知。</w:t>
      </w:r>
    </w:p>
    <w:p w:rsidR="008E5040" w:rsidRDefault="00DF1DDE" w:rsidP="00DF1DDE">
      <w:pPr>
        <w:pStyle w:val="a3"/>
        <w:numPr>
          <w:ilvl w:val="0"/>
          <w:numId w:val="5"/>
        </w:numPr>
        <w:spacing w:beforeLines="50" w:before="180" w:line="480" w:lineRule="exact"/>
        <w:ind w:leftChars="0" w:left="993" w:hanging="851"/>
        <w:rPr>
          <w:rFonts w:ascii="標楷體" w:eastAsia="標楷體" w:hAnsi="標楷體" w:cs="新細明體"/>
          <w:bCs/>
          <w:sz w:val="32"/>
          <w:szCs w:val="32"/>
        </w:rPr>
      </w:pP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免費換發</w:t>
      </w:r>
      <w:r w:rsidR="008E5040">
        <w:rPr>
          <w:rFonts w:ascii="標楷體" w:eastAsia="標楷體" w:hAnsi="標楷體" w:cs="新細明體" w:hint="eastAsia"/>
          <w:bCs/>
          <w:sz w:val="32"/>
          <w:szCs w:val="32"/>
        </w:rPr>
        <w:t>方式</w:t>
      </w: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:</w:t>
      </w:r>
    </w:p>
    <w:p w:rsidR="008E5040" w:rsidRPr="008E5040" w:rsidRDefault="008E5040" w:rsidP="008E5040">
      <w:pPr>
        <w:pStyle w:val="Default"/>
        <w:numPr>
          <w:ilvl w:val="0"/>
          <w:numId w:val="1"/>
        </w:numPr>
        <w:tabs>
          <w:tab w:val="left" w:pos="567"/>
        </w:tabs>
        <w:spacing w:line="480" w:lineRule="exact"/>
        <w:ind w:left="993" w:hanging="709"/>
        <w:rPr>
          <w:rFonts w:hAnsi="標楷體" w:cs="新細明體"/>
          <w:bCs/>
          <w:sz w:val="32"/>
          <w:szCs w:val="32"/>
        </w:rPr>
      </w:pPr>
      <w:r>
        <w:rPr>
          <w:rFonts w:hAnsi="標楷體" w:cs="新細明體" w:hint="eastAsia"/>
          <w:bCs/>
          <w:sz w:val="32"/>
          <w:szCs w:val="32"/>
        </w:rPr>
        <w:t>船員持</w:t>
      </w:r>
      <w:r>
        <w:rPr>
          <w:rFonts w:hint="eastAsia"/>
          <w:sz w:val="32"/>
          <w:szCs w:val="32"/>
        </w:rPr>
        <w:t>效期內舊版船員服務手冊及照片(</w:t>
      </w:r>
      <w:r w:rsidR="00EE1167">
        <w:rPr>
          <w:rFonts w:hint="eastAsia"/>
          <w:sz w:val="32"/>
          <w:szCs w:val="32"/>
        </w:rPr>
        <w:t>須符合第</w:t>
      </w:r>
      <w:r w:rsidR="00420090">
        <w:rPr>
          <w:rFonts w:hint="eastAsia"/>
          <w:sz w:val="32"/>
          <w:szCs w:val="32"/>
        </w:rPr>
        <w:t>六</w:t>
      </w:r>
      <w:r w:rsidR="00EE1167">
        <w:rPr>
          <w:rFonts w:hint="eastAsia"/>
          <w:sz w:val="32"/>
          <w:szCs w:val="32"/>
        </w:rPr>
        <w:t>點第</w:t>
      </w:r>
      <w:r w:rsidR="00420090">
        <w:rPr>
          <w:rFonts w:hint="eastAsia"/>
          <w:sz w:val="32"/>
          <w:szCs w:val="32"/>
        </w:rPr>
        <w:t>三</w:t>
      </w:r>
      <w:r w:rsidR="00EE1167">
        <w:rPr>
          <w:rFonts w:hint="eastAsia"/>
          <w:sz w:val="32"/>
          <w:szCs w:val="32"/>
        </w:rPr>
        <w:t>項規定)</w:t>
      </w:r>
      <w:r>
        <w:rPr>
          <w:rFonts w:hint="eastAsia"/>
          <w:sz w:val="32"/>
          <w:szCs w:val="32"/>
        </w:rPr>
        <w:t>，</w:t>
      </w:r>
      <w:proofErr w:type="gramStart"/>
      <w:r>
        <w:rPr>
          <w:rFonts w:hint="eastAsia"/>
          <w:sz w:val="32"/>
          <w:szCs w:val="32"/>
        </w:rPr>
        <w:t>換發</w:t>
      </w:r>
      <w:r w:rsidRPr="008E5040">
        <w:rPr>
          <w:rFonts w:hAnsi="標楷體" w:hint="eastAsia"/>
          <w:sz w:val="32"/>
          <w:szCs w:val="32"/>
        </w:rPr>
        <w:t>舊版</w:t>
      </w:r>
      <w:proofErr w:type="gramEnd"/>
      <w:r w:rsidRPr="008E5040">
        <w:rPr>
          <w:rFonts w:hAnsi="標楷體" w:hint="eastAsia"/>
          <w:sz w:val="32"/>
          <w:szCs w:val="32"/>
        </w:rPr>
        <w:t>船員服務手冊存留效期</w:t>
      </w:r>
      <w:r>
        <w:rPr>
          <w:rFonts w:hint="eastAsia"/>
          <w:sz w:val="32"/>
          <w:szCs w:val="32"/>
        </w:rPr>
        <w:t>之新版船員服務手冊。</w:t>
      </w:r>
    </w:p>
    <w:p w:rsidR="008E5040" w:rsidRPr="008E5040" w:rsidRDefault="008E5040" w:rsidP="008E5040">
      <w:pPr>
        <w:pStyle w:val="Default"/>
        <w:numPr>
          <w:ilvl w:val="0"/>
          <w:numId w:val="1"/>
        </w:numPr>
        <w:tabs>
          <w:tab w:val="left" w:pos="567"/>
        </w:tabs>
        <w:spacing w:line="480" w:lineRule="exact"/>
        <w:ind w:left="993" w:hanging="709"/>
        <w:rPr>
          <w:rFonts w:hAnsi="標楷體" w:cs="新細明體"/>
          <w:bCs/>
          <w:sz w:val="32"/>
          <w:szCs w:val="32"/>
        </w:rPr>
      </w:pPr>
      <w:r>
        <w:rPr>
          <w:rFonts w:hAnsi="標楷體" w:cs="新細明體" w:hint="eastAsia"/>
          <w:bCs/>
          <w:sz w:val="32"/>
          <w:szCs w:val="32"/>
        </w:rPr>
        <w:t>船員持</w:t>
      </w:r>
      <w:r>
        <w:rPr>
          <w:rFonts w:hint="eastAsia"/>
          <w:sz w:val="32"/>
          <w:szCs w:val="32"/>
        </w:rPr>
        <w:t>效期內舊版船員服務手冊、照片(須符合第</w:t>
      </w:r>
      <w:r w:rsidR="00041BCC">
        <w:rPr>
          <w:rFonts w:hint="eastAsia"/>
          <w:sz w:val="32"/>
          <w:szCs w:val="32"/>
        </w:rPr>
        <w:t>六</w:t>
      </w:r>
      <w:r>
        <w:rPr>
          <w:rFonts w:hint="eastAsia"/>
          <w:sz w:val="32"/>
          <w:szCs w:val="32"/>
        </w:rPr>
        <w:t>點第</w:t>
      </w:r>
      <w:r w:rsidR="00041BCC"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項規定)及</w:t>
      </w:r>
      <w:r w:rsidRPr="008E5040">
        <w:rPr>
          <w:rFonts w:hAnsi="標楷體"/>
          <w:sz w:val="32"/>
          <w:szCs w:val="32"/>
        </w:rPr>
        <w:t>船員體格</w:t>
      </w:r>
      <w:r w:rsidRPr="008E5040">
        <w:rPr>
          <w:rFonts w:hAnsi="標楷體" w:hint="eastAsia"/>
          <w:sz w:val="32"/>
          <w:szCs w:val="32"/>
        </w:rPr>
        <w:t>(健康)檢查</w:t>
      </w:r>
      <w:r w:rsidRPr="008E5040">
        <w:rPr>
          <w:rFonts w:hAnsi="標楷體"/>
          <w:sz w:val="32"/>
          <w:szCs w:val="32"/>
        </w:rPr>
        <w:t>證明書</w:t>
      </w:r>
      <w:r>
        <w:rPr>
          <w:rFonts w:hint="eastAsia"/>
          <w:sz w:val="32"/>
          <w:szCs w:val="32"/>
        </w:rPr>
        <w:t>(須符合第</w:t>
      </w:r>
      <w:r w:rsidR="00041BCC">
        <w:rPr>
          <w:rFonts w:hint="eastAsia"/>
          <w:sz w:val="32"/>
          <w:szCs w:val="32"/>
        </w:rPr>
        <w:t>六</w:t>
      </w:r>
      <w:r>
        <w:rPr>
          <w:rFonts w:hint="eastAsia"/>
          <w:sz w:val="32"/>
          <w:szCs w:val="32"/>
        </w:rPr>
        <w:t>點第</w:t>
      </w:r>
      <w:r w:rsidR="00EE1167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項規定)，換發</w:t>
      </w:r>
      <w:r w:rsidR="00420090">
        <w:rPr>
          <w:rFonts w:hint="eastAsia"/>
          <w:sz w:val="32"/>
          <w:szCs w:val="32"/>
        </w:rPr>
        <w:t>十</w:t>
      </w:r>
      <w:r>
        <w:rPr>
          <w:rFonts w:hint="eastAsia"/>
          <w:sz w:val="32"/>
          <w:szCs w:val="32"/>
        </w:rPr>
        <w:t>年</w:t>
      </w:r>
      <w:r w:rsidRPr="008E5040">
        <w:rPr>
          <w:rFonts w:hAnsi="標楷體" w:hint="eastAsia"/>
          <w:sz w:val="32"/>
          <w:szCs w:val="32"/>
        </w:rPr>
        <w:t>效期</w:t>
      </w:r>
      <w:r>
        <w:rPr>
          <w:rFonts w:hint="eastAsia"/>
          <w:sz w:val="32"/>
          <w:szCs w:val="32"/>
        </w:rPr>
        <w:t>之新版船員服務手冊。</w:t>
      </w:r>
    </w:p>
    <w:p w:rsidR="00EE1167" w:rsidRDefault="00EE1167" w:rsidP="00E47BA3">
      <w:pPr>
        <w:pStyle w:val="a3"/>
        <w:numPr>
          <w:ilvl w:val="0"/>
          <w:numId w:val="5"/>
        </w:numPr>
        <w:spacing w:beforeLines="50" w:before="180" w:line="480" w:lineRule="exact"/>
        <w:ind w:leftChars="0" w:left="993" w:hanging="851"/>
        <w:rPr>
          <w:rFonts w:ascii="標楷體" w:eastAsia="標楷體" w:hAnsi="標楷體" w:cs="新細明體"/>
          <w:bCs/>
          <w:sz w:val="32"/>
          <w:szCs w:val="32"/>
        </w:rPr>
      </w:pPr>
      <w:r w:rsidRPr="00EE1167">
        <w:rPr>
          <w:rFonts w:ascii="標楷體" w:eastAsia="標楷體" w:hAnsi="標楷體" w:cs="新細明體" w:hint="eastAsia"/>
          <w:bCs/>
          <w:sz w:val="32"/>
          <w:szCs w:val="32"/>
        </w:rPr>
        <w:t>換發</w:t>
      </w:r>
      <w:r w:rsidR="00C21084">
        <w:rPr>
          <w:rFonts w:ascii="標楷體" w:eastAsia="標楷體" w:hAnsi="標楷體" w:cs="新細明體" w:hint="eastAsia"/>
          <w:bCs/>
          <w:sz w:val="32"/>
          <w:szCs w:val="32"/>
        </w:rPr>
        <w:t>對象</w:t>
      </w:r>
      <w:r w:rsidRPr="00EE1167">
        <w:rPr>
          <w:rFonts w:ascii="標楷體" w:eastAsia="標楷體" w:hAnsi="標楷體" w:cs="新細明體" w:hint="eastAsia"/>
          <w:bCs/>
          <w:sz w:val="32"/>
          <w:szCs w:val="32"/>
        </w:rPr>
        <w:t>:</w:t>
      </w:r>
    </w:p>
    <w:p w:rsidR="00B63910" w:rsidRPr="004B0A20" w:rsidRDefault="004B0A20" w:rsidP="00B63910">
      <w:pPr>
        <w:pStyle w:val="Default"/>
        <w:numPr>
          <w:ilvl w:val="0"/>
          <w:numId w:val="14"/>
        </w:numPr>
        <w:tabs>
          <w:tab w:val="left" w:pos="567"/>
        </w:tabs>
        <w:spacing w:line="480" w:lineRule="exact"/>
        <w:ind w:left="993" w:hanging="709"/>
        <w:rPr>
          <w:rFonts w:hAnsi="標楷體" w:cs="新細明體"/>
          <w:bCs/>
          <w:color w:val="000000" w:themeColor="text1"/>
          <w:sz w:val="32"/>
          <w:szCs w:val="32"/>
        </w:rPr>
      </w:pPr>
      <w:r w:rsidRPr="004B0A20">
        <w:rPr>
          <w:rFonts w:hAnsi="標楷體" w:cs="新細明體" w:hint="eastAsia"/>
          <w:bCs/>
          <w:color w:val="000000" w:themeColor="text1"/>
          <w:sz w:val="32"/>
          <w:szCs w:val="32"/>
        </w:rPr>
        <w:t>自</w:t>
      </w:r>
      <w:r w:rsidR="00B63910" w:rsidRPr="004B0A20">
        <w:rPr>
          <w:rFonts w:hAnsi="標楷體" w:cs="新細明體" w:hint="eastAsia"/>
          <w:bCs/>
          <w:color w:val="000000" w:themeColor="text1"/>
          <w:sz w:val="32"/>
          <w:szCs w:val="32"/>
        </w:rPr>
        <w:t>一百零四年二月一日</w:t>
      </w:r>
      <w:r w:rsidR="00C072AA">
        <w:rPr>
          <w:rFonts w:hAnsi="標楷體" w:cs="新細明體" w:hint="eastAsia"/>
          <w:bCs/>
          <w:color w:val="000000" w:themeColor="text1"/>
          <w:sz w:val="32"/>
          <w:szCs w:val="32"/>
        </w:rPr>
        <w:t>起</w:t>
      </w:r>
      <w:r w:rsidR="00B63910" w:rsidRPr="004B0A20">
        <w:rPr>
          <w:rFonts w:hint="eastAsia"/>
          <w:color w:val="000000" w:themeColor="text1"/>
          <w:sz w:val="32"/>
          <w:szCs w:val="32"/>
        </w:rPr>
        <w:t>，</w:t>
      </w:r>
      <w:r w:rsidR="00C072AA">
        <w:rPr>
          <w:rFonts w:hint="eastAsia"/>
          <w:color w:val="000000" w:themeColor="text1"/>
          <w:sz w:val="32"/>
          <w:szCs w:val="32"/>
        </w:rPr>
        <w:t>在</w:t>
      </w:r>
      <w:r w:rsidR="00B63910" w:rsidRPr="004B0A20">
        <w:rPr>
          <w:rFonts w:hint="eastAsia"/>
          <w:color w:val="000000" w:themeColor="text1"/>
          <w:sz w:val="32"/>
          <w:szCs w:val="32"/>
        </w:rPr>
        <w:t>船舶</w:t>
      </w:r>
      <w:r w:rsidR="00A6406E">
        <w:rPr>
          <w:rFonts w:hint="eastAsia"/>
          <w:color w:val="000000" w:themeColor="text1"/>
          <w:sz w:val="32"/>
          <w:szCs w:val="32"/>
        </w:rPr>
        <w:t>服務之</w:t>
      </w:r>
      <w:r w:rsidR="00B63910" w:rsidRPr="004B0A20">
        <w:rPr>
          <w:rFonts w:hint="eastAsia"/>
          <w:color w:val="000000" w:themeColor="text1"/>
          <w:sz w:val="32"/>
          <w:szCs w:val="32"/>
        </w:rPr>
        <w:t>船員(含</w:t>
      </w:r>
      <w:r w:rsidR="00EB4F15" w:rsidRPr="004B0A20">
        <w:rPr>
          <w:rFonts w:hint="eastAsia"/>
          <w:color w:val="000000" w:themeColor="text1"/>
          <w:sz w:val="32"/>
          <w:szCs w:val="32"/>
        </w:rPr>
        <w:t>國籍船舶所</w:t>
      </w:r>
      <w:r w:rsidR="00B63910" w:rsidRPr="004B0A20">
        <w:rPr>
          <w:rFonts w:hint="eastAsia"/>
          <w:color w:val="000000" w:themeColor="text1"/>
          <w:sz w:val="32"/>
          <w:szCs w:val="32"/>
        </w:rPr>
        <w:t>僱用外國籍船員)皆須持新版船員服務手冊。</w:t>
      </w:r>
    </w:p>
    <w:p w:rsidR="00EE1167" w:rsidRPr="004B0A20" w:rsidRDefault="004B0A20" w:rsidP="00B63910">
      <w:pPr>
        <w:pStyle w:val="Default"/>
        <w:numPr>
          <w:ilvl w:val="0"/>
          <w:numId w:val="14"/>
        </w:numPr>
        <w:tabs>
          <w:tab w:val="left" w:pos="567"/>
        </w:tabs>
        <w:spacing w:line="480" w:lineRule="exact"/>
        <w:ind w:left="993" w:hanging="709"/>
        <w:rPr>
          <w:rFonts w:hAnsi="標楷體" w:cs="新細明體"/>
          <w:bCs/>
          <w:color w:val="000000" w:themeColor="text1"/>
          <w:sz w:val="32"/>
          <w:szCs w:val="32"/>
        </w:rPr>
      </w:pPr>
      <w:r w:rsidRPr="004B0A20">
        <w:rPr>
          <w:rFonts w:hAnsi="標楷體" w:cs="新細明體" w:hint="eastAsia"/>
          <w:bCs/>
          <w:color w:val="000000" w:themeColor="text1"/>
          <w:sz w:val="32"/>
          <w:szCs w:val="32"/>
        </w:rPr>
        <w:t>自</w:t>
      </w:r>
      <w:r w:rsidR="00B63910" w:rsidRPr="004B0A20">
        <w:rPr>
          <w:rFonts w:hAnsi="標楷體" w:cs="新細明體" w:hint="eastAsia"/>
          <w:bCs/>
          <w:color w:val="000000" w:themeColor="text1"/>
          <w:sz w:val="32"/>
          <w:szCs w:val="32"/>
        </w:rPr>
        <w:t>一百零五年九月</w:t>
      </w:r>
      <w:r w:rsidR="00B63910" w:rsidRPr="004B0A20">
        <w:rPr>
          <w:rFonts w:hAnsi="標楷體" w:hint="eastAsia"/>
          <w:color w:val="000000" w:themeColor="text1"/>
          <w:sz w:val="32"/>
          <w:szCs w:val="32"/>
        </w:rPr>
        <w:t>一</w:t>
      </w:r>
      <w:r w:rsidR="00B63910" w:rsidRPr="004B0A20">
        <w:rPr>
          <w:rFonts w:hAnsi="標楷體" w:cs="新細明體" w:hint="eastAsia"/>
          <w:bCs/>
          <w:color w:val="000000" w:themeColor="text1"/>
          <w:sz w:val="32"/>
          <w:szCs w:val="32"/>
        </w:rPr>
        <w:t>日起</w:t>
      </w:r>
      <w:r w:rsidR="00B63910" w:rsidRPr="004B0A20">
        <w:rPr>
          <w:rFonts w:hint="eastAsia"/>
          <w:color w:val="000000" w:themeColor="text1"/>
          <w:sz w:val="32"/>
          <w:szCs w:val="32"/>
        </w:rPr>
        <w:t>，</w:t>
      </w:r>
      <w:r w:rsidR="00F839CE">
        <w:rPr>
          <w:rFonts w:hint="eastAsia"/>
          <w:color w:val="000000" w:themeColor="text1"/>
          <w:sz w:val="32"/>
          <w:szCs w:val="32"/>
        </w:rPr>
        <w:t>船員上船工作、</w:t>
      </w:r>
      <w:r w:rsidR="00B63910" w:rsidRPr="004B0A20">
        <w:rPr>
          <w:rFonts w:hint="eastAsia"/>
          <w:color w:val="000000" w:themeColor="text1"/>
          <w:sz w:val="32"/>
          <w:szCs w:val="32"/>
        </w:rPr>
        <w:t>參加船員相關訓練、核換補發船員</w:t>
      </w:r>
      <w:r w:rsidR="00EB4F15" w:rsidRPr="004B0A20">
        <w:rPr>
          <w:rFonts w:hint="eastAsia"/>
          <w:color w:val="000000" w:themeColor="text1"/>
          <w:sz w:val="32"/>
          <w:szCs w:val="32"/>
        </w:rPr>
        <w:t>相關</w:t>
      </w:r>
      <w:r w:rsidR="00B63910" w:rsidRPr="004B0A20">
        <w:rPr>
          <w:rFonts w:hint="eastAsia"/>
          <w:color w:val="000000" w:themeColor="text1"/>
          <w:sz w:val="32"/>
          <w:szCs w:val="32"/>
        </w:rPr>
        <w:t>證照、辦理船員任卸職簽證等</w:t>
      </w:r>
      <w:r w:rsidR="000F648B">
        <w:rPr>
          <w:rFonts w:hint="eastAsia"/>
          <w:color w:val="000000" w:themeColor="text1"/>
          <w:sz w:val="32"/>
          <w:szCs w:val="32"/>
        </w:rPr>
        <w:t>如須檢附船員服務手冊，</w:t>
      </w:r>
      <w:r w:rsidR="00B63910" w:rsidRPr="004B0A20">
        <w:rPr>
          <w:rFonts w:hint="eastAsia"/>
          <w:color w:val="000000" w:themeColor="text1"/>
          <w:sz w:val="32"/>
          <w:szCs w:val="32"/>
        </w:rPr>
        <w:t>皆須持新版船員服務手冊。</w:t>
      </w:r>
    </w:p>
    <w:p w:rsidR="00E47BA3" w:rsidRPr="00DF1DDE" w:rsidRDefault="000C652D" w:rsidP="00E47BA3">
      <w:pPr>
        <w:pStyle w:val="a3"/>
        <w:numPr>
          <w:ilvl w:val="0"/>
          <w:numId w:val="5"/>
        </w:numPr>
        <w:spacing w:beforeLines="50" w:before="180" w:line="480" w:lineRule="exact"/>
        <w:ind w:leftChars="0" w:left="993" w:hanging="851"/>
        <w:rPr>
          <w:rFonts w:hAnsi="標楷體" w:cs="新細明體"/>
          <w:bCs/>
          <w:sz w:val="32"/>
          <w:szCs w:val="32"/>
        </w:rPr>
      </w:pPr>
      <w:r>
        <w:rPr>
          <w:rFonts w:ascii="標楷體" w:eastAsia="標楷體" w:hAnsi="標楷體" w:cs="新細明體" w:hint="eastAsia"/>
          <w:bCs/>
          <w:sz w:val="32"/>
          <w:szCs w:val="32"/>
        </w:rPr>
        <w:t>換</w:t>
      </w:r>
      <w:r w:rsidR="00E47BA3">
        <w:rPr>
          <w:rFonts w:ascii="標楷體" w:eastAsia="標楷體" w:hAnsi="標楷體" w:cs="新細明體" w:hint="eastAsia"/>
          <w:bCs/>
          <w:sz w:val="32"/>
          <w:szCs w:val="32"/>
        </w:rPr>
        <w:t>發原則:</w:t>
      </w:r>
    </w:p>
    <w:p w:rsidR="00DF1DDE" w:rsidRPr="00E47BA3" w:rsidRDefault="004B0A20" w:rsidP="00EE1167">
      <w:pPr>
        <w:pStyle w:val="Default"/>
        <w:numPr>
          <w:ilvl w:val="0"/>
          <w:numId w:val="14"/>
        </w:numPr>
        <w:tabs>
          <w:tab w:val="left" w:pos="567"/>
        </w:tabs>
        <w:spacing w:line="480" w:lineRule="exact"/>
        <w:ind w:left="993" w:hanging="709"/>
        <w:rPr>
          <w:rFonts w:hAnsi="標楷體" w:cs="新細明體"/>
          <w:bCs/>
          <w:sz w:val="32"/>
          <w:szCs w:val="32"/>
        </w:rPr>
      </w:pPr>
      <w:r>
        <w:rPr>
          <w:rFonts w:hAnsi="標楷體" w:cs="新細明體" w:hint="eastAsia"/>
          <w:bCs/>
          <w:sz w:val="32"/>
          <w:szCs w:val="32"/>
        </w:rPr>
        <w:t>自</w:t>
      </w:r>
      <w:r w:rsidR="00915877" w:rsidRPr="00E47BA3">
        <w:rPr>
          <w:rFonts w:hAnsi="標楷體" w:cs="新細明體" w:hint="eastAsia"/>
          <w:bCs/>
          <w:sz w:val="32"/>
          <w:szCs w:val="32"/>
        </w:rPr>
        <w:t>一百零四</w:t>
      </w:r>
      <w:r w:rsidR="00DF1DDE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年二月一日至</w:t>
      </w:r>
      <w:r w:rsidR="00915877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一百零四</w:t>
      </w:r>
      <w:r w:rsidR="00DF1DDE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年三月</w:t>
      </w:r>
      <w:r w:rsidR="00DF1DDE" w:rsidRPr="00E47BA3">
        <w:rPr>
          <w:rFonts w:hAnsi="標楷體" w:hint="eastAsia"/>
          <w:sz w:val="32"/>
          <w:szCs w:val="32"/>
        </w:rPr>
        <w:t>三十一</w:t>
      </w:r>
      <w:r w:rsidR="00DF1DDE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日止，</w:t>
      </w:r>
      <w:r w:rsidR="0022274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考量船舶</w:t>
      </w:r>
      <w:r w:rsidR="00B00926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作業及</w:t>
      </w:r>
      <w:r w:rsidR="0022274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航行需求，</w:t>
      </w:r>
      <w:r w:rsidR="00DF1DDE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以</w:t>
      </w:r>
      <w:r w:rsidR="00E47BA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國際線船舶「</w:t>
      </w:r>
      <w:proofErr w:type="gramStart"/>
      <w:r w:rsidR="00E47BA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整船</w:t>
      </w:r>
      <w:r w:rsidR="000C652D">
        <w:rPr>
          <w:rFonts w:hAnsi="標楷體" w:cs="新細明體" w:hint="eastAsia"/>
          <w:bCs/>
          <w:color w:val="000000" w:themeColor="text1"/>
          <w:sz w:val="32"/>
          <w:szCs w:val="32"/>
        </w:rPr>
        <w:t>換</w:t>
      </w:r>
      <w:r w:rsidR="00E47BA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發</w:t>
      </w:r>
      <w:proofErr w:type="gramEnd"/>
      <w:r w:rsidR="00E47BA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」為</w:t>
      </w:r>
      <w:r w:rsidR="00DF1DDE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優先</w:t>
      </w:r>
      <w:r w:rsidR="0022274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；其次為國內線船舶「</w:t>
      </w:r>
      <w:proofErr w:type="gramStart"/>
      <w:r w:rsidR="00E47BA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整船</w:t>
      </w:r>
      <w:r w:rsidR="000C652D">
        <w:rPr>
          <w:rFonts w:hAnsi="標楷體" w:cs="新細明體" w:hint="eastAsia"/>
          <w:bCs/>
          <w:color w:val="000000" w:themeColor="text1"/>
          <w:sz w:val="32"/>
          <w:szCs w:val="32"/>
        </w:rPr>
        <w:t>換</w:t>
      </w:r>
      <w:r w:rsidR="00E47BA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發</w:t>
      </w:r>
      <w:proofErr w:type="gramEnd"/>
      <w:r w:rsidR="00222743" w:rsidRPr="00E47BA3">
        <w:rPr>
          <w:rFonts w:hAnsi="標楷體" w:cs="新細明體" w:hint="eastAsia"/>
          <w:bCs/>
          <w:color w:val="000000" w:themeColor="text1"/>
          <w:sz w:val="32"/>
          <w:szCs w:val="32"/>
        </w:rPr>
        <w:t>」</w:t>
      </w:r>
      <w:r w:rsidR="00DF1DDE" w:rsidRPr="00E47BA3">
        <w:rPr>
          <w:rFonts w:hAnsi="標楷體" w:cs="新細明體" w:hint="eastAsia"/>
          <w:bCs/>
          <w:sz w:val="32"/>
          <w:szCs w:val="32"/>
        </w:rPr>
        <w:t>。</w:t>
      </w:r>
    </w:p>
    <w:p w:rsidR="00DF1DDE" w:rsidRPr="00DF1DDE" w:rsidRDefault="004B0A20" w:rsidP="00EE1167">
      <w:pPr>
        <w:pStyle w:val="Default"/>
        <w:numPr>
          <w:ilvl w:val="0"/>
          <w:numId w:val="14"/>
        </w:numPr>
        <w:tabs>
          <w:tab w:val="left" w:pos="567"/>
        </w:tabs>
        <w:spacing w:line="480" w:lineRule="exact"/>
        <w:ind w:left="993" w:hanging="709"/>
        <w:rPr>
          <w:rFonts w:hAnsi="標楷體" w:cs="新細明體"/>
          <w:bCs/>
          <w:sz w:val="32"/>
          <w:szCs w:val="32"/>
        </w:rPr>
      </w:pPr>
      <w:r>
        <w:rPr>
          <w:rFonts w:hAnsi="標楷體" w:cs="新細明體" w:hint="eastAsia"/>
          <w:bCs/>
          <w:sz w:val="32"/>
          <w:szCs w:val="32"/>
        </w:rPr>
        <w:t>自</w:t>
      </w:r>
      <w:r w:rsidR="00915877">
        <w:rPr>
          <w:rFonts w:hAnsi="標楷體" w:cs="新細明體" w:hint="eastAsia"/>
          <w:bCs/>
          <w:sz w:val="32"/>
          <w:szCs w:val="32"/>
        </w:rPr>
        <w:t>一百零四</w:t>
      </w:r>
      <w:r w:rsidR="00DF1DDE" w:rsidRPr="00DF1DDE">
        <w:rPr>
          <w:rFonts w:hAnsi="標楷體" w:cs="新細明體" w:hint="eastAsia"/>
          <w:bCs/>
          <w:sz w:val="32"/>
          <w:szCs w:val="32"/>
        </w:rPr>
        <w:t>年四月一日起，</w:t>
      </w:r>
      <w:r w:rsidR="000C652D">
        <w:rPr>
          <w:rFonts w:hAnsi="標楷體" w:cs="新細明體" w:hint="eastAsia"/>
          <w:bCs/>
          <w:sz w:val="32"/>
          <w:szCs w:val="32"/>
        </w:rPr>
        <w:t>全部</w:t>
      </w:r>
      <w:r w:rsidR="00DF1DDE" w:rsidRPr="00DF1DDE">
        <w:rPr>
          <w:rFonts w:hAnsi="標楷體" w:cs="新細明體" w:hint="eastAsia"/>
          <w:bCs/>
          <w:sz w:val="32"/>
          <w:szCs w:val="32"/>
        </w:rPr>
        <w:t>我國籍船員及我國船</w:t>
      </w:r>
      <w:r w:rsidR="00DF1DDE" w:rsidRPr="00DF1DDE">
        <w:rPr>
          <w:rFonts w:hAnsi="標楷體" w:cs="新細明體" w:hint="eastAsia"/>
          <w:bCs/>
          <w:sz w:val="32"/>
          <w:szCs w:val="32"/>
        </w:rPr>
        <w:lastRenderedPageBreak/>
        <w:t>舶所僱用外國籍船員</w:t>
      </w:r>
      <w:r w:rsidR="00222743">
        <w:rPr>
          <w:rFonts w:hAnsi="標楷體" w:cs="新細明體" w:hint="eastAsia"/>
          <w:bCs/>
          <w:sz w:val="32"/>
          <w:szCs w:val="32"/>
        </w:rPr>
        <w:t>，依照申請順序辦理</w:t>
      </w:r>
      <w:r w:rsidR="000C652D">
        <w:rPr>
          <w:rFonts w:hAnsi="標楷體" w:cs="新細明體" w:hint="eastAsia"/>
          <w:bCs/>
          <w:sz w:val="32"/>
          <w:szCs w:val="32"/>
        </w:rPr>
        <w:t>換</w:t>
      </w:r>
      <w:r w:rsidR="00222743">
        <w:rPr>
          <w:rFonts w:hAnsi="標楷體" w:cs="新細明體" w:hint="eastAsia"/>
          <w:bCs/>
          <w:sz w:val="32"/>
          <w:szCs w:val="32"/>
        </w:rPr>
        <w:t>發</w:t>
      </w:r>
      <w:r w:rsidR="00DF1DDE" w:rsidRPr="00DF1DDE">
        <w:rPr>
          <w:rFonts w:hAnsi="標楷體" w:cs="新細明體" w:hint="eastAsia"/>
          <w:bCs/>
          <w:sz w:val="32"/>
          <w:szCs w:val="32"/>
        </w:rPr>
        <w:t>。</w:t>
      </w:r>
    </w:p>
    <w:p w:rsidR="00DF1DDE" w:rsidRPr="00DF1DDE" w:rsidRDefault="00DF1DDE" w:rsidP="00DF1DDE">
      <w:pPr>
        <w:pStyle w:val="a3"/>
        <w:numPr>
          <w:ilvl w:val="0"/>
          <w:numId w:val="5"/>
        </w:numPr>
        <w:spacing w:beforeLines="50" w:before="180" w:line="480" w:lineRule="exact"/>
        <w:ind w:leftChars="0" w:left="993" w:hanging="851"/>
        <w:rPr>
          <w:rFonts w:ascii="標楷體" w:eastAsia="標楷體" w:hAnsi="標楷體" w:cs="新細明體"/>
          <w:bCs/>
          <w:sz w:val="32"/>
          <w:szCs w:val="32"/>
        </w:rPr>
      </w:pPr>
      <w:r w:rsidRPr="00DF1DDE">
        <w:rPr>
          <w:rFonts w:ascii="標楷體" w:eastAsia="標楷體" w:hAnsi="標楷體" w:cs="新細明體" w:hint="eastAsia"/>
          <w:bCs/>
          <w:sz w:val="32"/>
          <w:szCs w:val="32"/>
        </w:rPr>
        <w:t>收費方式：</w:t>
      </w:r>
    </w:p>
    <w:p w:rsidR="00DF1DDE" w:rsidRPr="00DF1DDE" w:rsidRDefault="00DF1DDE" w:rsidP="00DF1DDE">
      <w:pPr>
        <w:pStyle w:val="Default"/>
        <w:numPr>
          <w:ilvl w:val="0"/>
          <w:numId w:val="3"/>
        </w:numPr>
        <w:tabs>
          <w:tab w:val="left" w:pos="567"/>
        </w:tabs>
        <w:spacing w:line="480" w:lineRule="exact"/>
        <w:ind w:left="851" w:hanging="567"/>
        <w:rPr>
          <w:rFonts w:hAnsi="標楷體"/>
          <w:sz w:val="32"/>
          <w:szCs w:val="32"/>
        </w:rPr>
      </w:pPr>
      <w:r w:rsidRPr="00DF1DDE">
        <w:rPr>
          <w:rFonts w:hAnsi="標楷體" w:hint="eastAsia"/>
          <w:color w:val="000000" w:themeColor="text1"/>
          <w:sz w:val="32"/>
          <w:szCs w:val="32"/>
        </w:rPr>
        <w:t>免</w:t>
      </w:r>
      <w:r w:rsidRPr="00DF1DDE">
        <w:rPr>
          <w:rFonts w:hAnsi="標楷體" w:hint="eastAsia"/>
          <w:sz w:val="32"/>
          <w:szCs w:val="32"/>
        </w:rPr>
        <w:t>收費用：船員持效期內之</w:t>
      </w:r>
      <w:r w:rsidR="00C40115">
        <w:rPr>
          <w:rFonts w:hAnsi="標楷體" w:hint="eastAsia"/>
          <w:sz w:val="32"/>
          <w:szCs w:val="32"/>
        </w:rPr>
        <w:t>舊版船員</w:t>
      </w:r>
      <w:r w:rsidRPr="00DF1DDE">
        <w:rPr>
          <w:rFonts w:hAnsi="標楷體" w:hint="eastAsia"/>
          <w:sz w:val="32"/>
          <w:szCs w:val="32"/>
        </w:rPr>
        <w:t>服務手冊更換新版船員服務手冊，得免繳交規費。</w:t>
      </w:r>
    </w:p>
    <w:p w:rsidR="00DF1DDE" w:rsidRPr="00DF1DDE" w:rsidRDefault="00DF1DDE" w:rsidP="00DF1DDE">
      <w:pPr>
        <w:pStyle w:val="Default"/>
        <w:numPr>
          <w:ilvl w:val="0"/>
          <w:numId w:val="3"/>
        </w:numPr>
        <w:tabs>
          <w:tab w:val="left" w:pos="567"/>
        </w:tabs>
        <w:spacing w:line="480" w:lineRule="exact"/>
        <w:ind w:left="851" w:hanging="567"/>
        <w:rPr>
          <w:rFonts w:hAnsi="標楷體"/>
          <w:color w:val="000000" w:themeColor="text1"/>
          <w:sz w:val="32"/>
          <w:szCs w:val="32"/>
        </w:rPr>
      </w:pPr>
      <w:r w:rsidRPr="00DF1DDE">
        <w:rPr>
          <w:rFonts w:hAnsi="標楷體" w:hint="eastAsia"/>
          <w:sz w:val="32"/>
          <w:szCs w:val="32"/>
        </w:rPr>
        <w:t>繳交新</w:t>
      </w:r>
      <w:r w:rsidRPr="00DF1DDE">
        <w:rPr>
          <w:rFonts w:hAnsi="標楷體" w:hint="eastAsia"/>
          <w:color w:val="000000" w:themeColor="text1"/>
          <w:sz w:val="32"/>
          <w:szCs w:val="32"/>
        </w:rPr>
        <w:t>臺幣</w:t>
      </w:r>
      <w:r w:rsidR="00915877">
        <w:rPr>
          <w:rFonts w:hAnsi="標楷體" w:hint="eastAsia"/>
          <w:color w:val="000000" w:themeColor="text1"/>
          <w:sz w:val="32"/>
          <w:szCs w:val="32"/>
        </w:rPr>
        <w:t>五</w:t>
      </w:r>
      <w:r w:rsidR="00407731">
        <w:rPr>
          <w:rFonts w:hAnsi="標楷體" w:hint="eastAsia"/>
          <w:color w:val="000000" w:themeColor="text1"/>
          <w:sz w:val="32"/>
          <w:szCs w:val="32"/>
        </w:rPr>
        <w:t>百</w:t>
      </w:r>
      <w:r w:rsidRPr="00DF1DDE">
        <w:rPr>
          <w:rFonts w:hAnsi="標楷體" w:hint="eastAsia"/>
          <w:sz w:val="32"/>
          <w:szCs w:val="32"/>
        </w:rPr>
        <w:t>元規費(依據「船員申請</w:t>
      </w:r>
      <w:r w:rsidRPr="00DF1DDE">
        <w:rPr>
          <w:rFonts w:hAnsi="標楷體" w:hint="eastAsia"/>
          <w:color w:val="000000" w:themeColor="text1"/>
          <w:sz w:val="32"/>
          <w:szCs w:val="32"/>
        </w:rPr>
        <w:t>許可核發證照收費標準」規定)：</w:t>
      </w:r>
    </w:p>
    <w:p w:rsidR="00DF1DDE" w:rsidRPr="00DF1DDE" w:rsidRDefault="00DF1DDE" w:rsidP="00DF1DDE">
      <w:pPr>
        <w:pStyle w:val="Default"/>
        <w:tabs>
          <w:tab w:val="left" w:pos="567"/>
        </w:tabs>
        <w:spacing w:line="480" w:lineRule="exact"/>
        <w:ind w:leftChars="295" w:left="708"/>
        <w:rPr>
          <w:rFonts w:hAnsi="標楷體"/>
          <w:color w:val="000000" w:themeColor="text1"/>
          <w:sz w:val="32"/>
          <w:szCs w:val="32"/>
        </w:rPr>
      </w:pPr>
      <w:r w:rsidRPr="00DF1DDE">
        <w:rPr>
          <w:rFonts w:hAnsi="標楷體" w:hint="eastAsia"/>
          <w:color w:val="000000" w:themeColor="text1"/>
          <w:sz w:val="32"/>
          <w:szCs w:val="32"/>
        </w:rPr>
        <w:t>1.新申請船員服務手冊</w:t>
      </w:r>
      <w:r w:rsidR="00EF0C6A">
        <w:rPr>
          <w:rFonts w:hAnsi="標楷體" w:hint="eastAsia"/>
          <w:color w:val="000000" w:themeColor="text1"/>
          <w:sz w:val="32"/>
          <w:szCs w:val="32"/>
        </w:rPr>
        <w:t>者</w:t>
      </w:r>
      <w:r w:rsidRPr="00DF1DDE">
        <w:rPr>
          <w:rFonts w:hAnsi="標楷體" w:hint="eastAsia"/>
          <w:color w:val="000000" w:themeColor="text1"/>
          <w:sz w:val="32"/>
          <w:szCs w:val="32"/>
        </w:rPr>
        <w:t>。</w:t>
      </w:r>
    </w:p>
    <w:p w:rsidR="00DF1DDE" w:rsidRPr="00DF1DDE" w:rsidRDefault="00DF1DDE" w:rsidP="00DF1DDE">
      <w:pPr>
        <w:pStyle w:val="Default"/>
        <w:tabs>
          <w:tab w:val="left" w:pos="567"/>
        </w:tabs>
        <w:spacing w:line="480" w:lineRule="exact"/>
        <w:ind w:leftChars="295" w:left="1134" w:hangingChars="133" w:hanging="426"/>
        <w:rPr>
          <w:rFonts w:hAnsi="標楷體"/>
          <w:color w:val="000000" w:themeColor="text1"/>
          <w:sz w:val="32"/>
          <w:szCs w:val="32"/>
        </w:rPr>
      </w:pPr>
      <w:r w:rsidRPr="00DF1DDE">
        <w:rPr>
          <w:rFonts w:hAnsi="標楷體" w:hint="eastAsia"/>
          <w:color w:val="000000" w:themeColor="text1"/>
          <w:sz w:val="32"/>
          <w:szCs w:val="32"/>
        </w:rPr>
        <w:t>2.</w:t>
      </w:r>
      <w:r w:rsidR="00C40115">
        <w:rPr>
          <w:rFonts w:hAnsi="標楷體" w:hint="eastAsia"/>
          <w:color w:val="000000" w:themeColor="text1"/>
          <w:sz w:val="32"/>
          <w:szCs w:val="32"/>
        </w:rPr>
        <w:t>舊版船員</w:t>
      </w:r>
      <w:r w:rsidRPr="00DF1DDE">
        <w:rPr>
          <w:rFonts w:hAnsi="標楷體" w:hint="eastAsia"/>
          <w:color w:val="000000" w:themeColor="text1"/>
          <w:sz w:val="32"/>
          <w:szCs w:val="32"/>
        </w:rPr>
        <w:t>服務手冊逾有效期限</w:t>
      </w:r>
      <w:r w:rsidR="00EF0C6A">
        <w:rPr>
          <w:rFonts w:hAnsi="標楷體" w:hint="eastAsia"/>
          <w:color w:val="000000" w:themeColor="text1"/>
          <w:sz w:val="32"/>
          <w:szCs w:val="32"/>
        </w:rPr>
        <w:t>申請換發者</w:t>
      </w:r>
      <w:r w:rsidR="000C652D">
        <w:rPr>
          <w:rFonts w:hAnsi="標楷體" w:hint="eastAsia"/>
          <w:color w:val="000000" w:themeColor="text1"/>
          <w:sz w:val="32"/>
          <w:szCs w:val="32"/>
        </w:rPr>
        <w:t>。</w:t>
      </w:r>
    </w:p>
    <w:p w:rsidR="00DF1DDE" w:rsidRPr="00DF1DDE" w:rsidRDefault="00DF1DDE" w:rsidP="00DF1DDE">
      <w:pPr>
        <w:pStyle w:val="Default"/>
        <w:tabs>
          <w:tab w:val="left" w:pos="567"/>
        </w:tabs>
        <w:spacing w:line="480" w:lineRule="exact"/>
        <w:ind w:leftChars="295" w:left="1134" w:hangingChars="133" w:hanging="426"/>
        <w:rPr>
          <w:rFonts w:hAnsi="標楷體"/>
          <w:color w:val="000000" w:themeColor="text1"/>
          <w:sz w:val="32"/>
          <w:szCs w:val="32"/>
        </w:rPr>
      </w:pPr>
      <w:r w:rsidRPr="00DF1DDE">
        <w:rPr>
          <w:rFonts w:hAnsi="標楷體" w:hint="eastAsia"/>
          <w:color w:val="000000" w:themeColor="text1"/>
          <w:sz w:val="32"/>
          <w:szCs w:val="32"/>
        </w:rPr>
        <w:t>3.</w:t>
      </w:r>
      <w:r w:rsidR="00C40115">
        <w:rPr>
          <w:rFonts w:hAnsi="標楷體" w:hint="eastAsia"/>
          <w:color w:val="000000" w:themeColor="text1"/>
          <w:sz w:val="32"/>
          <w:szCs w:val="32"/>
        </w:rPr>
        <w:t>舊版船員</w:t>
      </w:r>
      <w:r w:rsidRPr="00DF1DDE">
        <w:rPr>
          <w:rFonts w:hAnsi="標楷體" w:hint="eastAsia"/>
          <w:color w:val="000000" w:themeColor="text1"/>
          <w:sz w:val="32"/>
          <w:szCs w:val="32"/>
        </w:rPr>
        <w:t>服務手冊遺失</w:t>
      </w:r>
      <w:r w:rsidR="00A14256">
        <w:rPr>
          <w:rFonts w:hAnsi="標楷體" w:hint="eastAsia"/>
          <w:color w:val="000000" w:themeColor="text1"/>
          <w:sz w:val="32"/>
          <w:szCs w:val="32"/>
        </w:rPr>
        <w:t>或</w:t>
      </w:r>
      <w:r w:rsidR="00A14256" w:rsidRPr="00A14256">
        <w:rPr>
          <w:rFonts w:hAnsi="標楷體" w:hint="eastAsia"/>
          <w:color w:val="000000" w:themeColor="text1"/>
          <w:sz w:val="32"/>
          <w:szCs w:val="32"/>
        </w:rPr>
        <w:t>毀損</w:t>
      </w:r>
      <w:r w:rsidRPr="00DF1DDE">
        <w:rPr>
          <w:rFonts w:hAnsi="標楷體" w:hint="eastAsia"/>
          <w:color w:val="000000" w:themeColor="text1"/>
          <w:sz w:val="32"/>
          <w:szCs w:val="32"/>
        </w:rPr>
        <w:t>，申請</w:t>
      </w:r>
      <w:r w:rsidR="00EF0C6A">
        <w:rPr>
          <w:rFonts w:hAnsi="標楷體" w:hint="eastAsia"/>
          <w:color w:val="000000" w:themeColor="text1"/>
          <w:sz w:val="32"/>
          <w:szCs w:val="32"/>
        </w:rPr>
        <w:t>補發者</w:t>
      </w:r>
      <w:r w:rsidRPr="00DF1DDE">
        <w:rPr>
          <w:rFonts w:hAnsi="標楷體" w:hint="eastAsia"/>
          <w:color w:val="000000" w:themeColor="text1"/>
          <w:sz w:val="32"/>
          <w:szCs w:val="32"/>
        </w:rPr>
        <w:t>。</w:t>
      </w:r>
    </w:p>
    <w:p w:rsidR="00DF1DDE" w:rsidRPr="00DF1DDE" w:rsidRDefault="00DF1DDE" w:rsidP="00DF1DDE">
      <w:pPr>
        <w:pStyle w:val="a3"/>
        <w:numPr>
          <w:ilvl w:val="0"/>
          <w:numId w:val="5"/>
        </w:numPr>
        <w:spacing w:beforeLines="50" w:before="180" w:line="480" w:lineRule="exact"/>
        <w:ind w:leftChars="0" w:left="993" w:hanging="851"/>
        <w:rPr>
          <w:rFonts w:ascii="標楷體" w:eastAsia="標楷體" w:hAnsi="標楷體"/>
          <w:sz w:val="32"/>
          <w:szCs w:val="32"/>
        </w:rPr>
      </w:pPr>
      <w:r w:rsidRPr="00DF1DDE">
        <w:rPr>
          <w:rFonts w:ascii="標楷體" w:eastAsia="標楷體" w:hAnsi="標楷體" w:hint="eastAsia"/>
          <w:sz w:val="32"/>
          <w:szCs w:val="32"/>
        </w:rPr>
        <w:t>檢附文件:</w:t>
      </w:r>
    </w:p>
    <w:p w:rsidR="00B56783" w:rsidRPr="0043789A" w:rsidRDefault="009A52E9" w:rsidP="00DF1DDE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 w:cs="新細明體"/>
          <w:sz w:val="32"/>
          <w:szCs w:val="32"/>
        </w:rPr>
      </w:pPr>
      <w:r w:rsidRPr="009A52E9">
        <w:rPr>
          <w:rFonts w:hAnsi="標楷體" w:cs="新細明體"/>
          <w:sz w:val="32"/>
          <w:szCs w:val="32"/>
        </w:rPr>
        <w:t>船員</w:t>
      </w:r>
      <w:r w:rsidRPr="009A52E9">
        <w:rPr>
          <w:rFonts w:hAnsi="標楷體" w:cs="新細明體" w:hint="eastAsia"/>
          <w:sz w:val="32"/>
          <w:szCs w:val="32"/>
        </w:rPr>
        <w:t>換</w:t>
      </w:r>
      <w:r w:rsidRPr="009A52E9">
        <w:rPr>
          <w:rFonts w:hAnsi="標楷體" w:cs="新細明體"/>
          <w:sz w:val="32"/>
          <w:szCs w:val="32"/>
        </w:rPr>
        <w:t>發</w:t>
      </w:r>
      <w:r w:rsidRPr="009A52E9">
        <w:rPr>
          <w:rFonts w:hAnsi="標楷體" w:cs="新細明體" w:hint="eastAsia"/>
          <w:sz w:val="32"/>
          <w:szCs w:val="32"/>
        </w:rPr>
        <w:t>新版船員服務手冊「申請書」</w:t>
      </w:r>
      <w:r w:rsidR="00DF1DDE" w:rsidRPr="0043789A">
        <w:rPr>
          <w:rFonts w:hAnsi="標楷體" w:cs="新細明體" w:hint="eastAsia"/>
          <w:sz w:val="32"/>
          <w:szCs w:val="32"/>
        </w:rPr>
        <w:t>一份。</w:t>
      </w:r>
      <w:r w:rsidR="0043789A" w:rsidRPr="0043789A">
        <w:rPr>
          <w:rFonts w:hAnsi="標楷體" w:cs="新細明體" w:hint="eastAsia"/>
          <w:sz w:val="32"/>
          <w:szCs w:val="32"/>
        </w:rPr>
        <w:t>(如附件</w:t>
      </w:r>
      <w:r w:rsidR="00BD3D01">
        <w:rPr>
          <w:rFonts w:hAnsi="標楷體" w:cs="新細明體" w:hint="eastAsia"/>
          <w:sz w:val="32"/>
          <w:szCs w:val="32"/>
        </w:rPr>
        <w:t>一</w:t>
      </w:r>
      <w:r w:rsidR="0043789A" w:rsidRPr="0043789A">
        <w:rPr>
          <w:rFonts w:hAnsi="標楷體" w:cs="新細明體" w:hint="eastAsia"/>
          <w:sz w:val="32"/>
          <w:szCs w:val="32"/>
        </w:rPr>
        <w:t>及附件</w:t>
      </w:r>
      <w:r w:rsidR="00BD3D01">
        <w:rPr>
          <w:rFonts w:hAnsi="標楷體" w:cs="新細明體" w:hint="eastAsia"/>
          <w:sz w:val="32"/>
          <w:szCs w:val="32"/>
        </w:rPr>
        <w:t>二</w:t>
      </w:r>
      <w:r w:rsidR="0043789A" w:rsidRPr="0043789A">
        <w:rPr>
          <w:rFonts w:hAnsi="標楷體" w:cs="新細明體" w:hint="eastAsia"/>
          <w:sz w:val="32"/>
          <w:szCs w:val="32"/>
        </w:rPr>
        <w:t>)</w:t>
      </w:r>
    </w:p>
    <w:p w:rsidR="00DF1DDE" w:rsidRPr="00B56783" w:rsidRDefault="00C40115" w:rsidP="00DF1DDE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 w:cs="新細明體"/>
          <w:sz w:val="32"/>
          <w:szCs w:val="32"/>
        </w:rPr>
      </w:pPr>
      <w:r>
        <w:rPr>
          <w:rFonts w:hAnsi="標楷體" w:cs="新細明體" w:hint="eastAsia"/>
          <w:sz w:val="32"/>
          <w:szCs w:val="32"/>
        </w:rPr>
        <w:t>舊版船員</w:t>
      </w:r>
      <w:r w:rsidR="00DF1DDE" w:rsidRPr="00B56783">
        <w:rPr>
          <w:rFonts w:hAnsi="標楷體" w:cs="新細明體" w:hint="eastAsia"/>
          <w:sz w:val="32"/>
          <w:szCs w:val="32"/>
        </w:rPr>
        <w:t>服務手冊(第一頁基本資料)影本一份/領取新版船員服務手冊時，須繳驗</w:t>
      </w:r>
      <w:r>
        <w:rPr>
          <w:rFonts w:hAnsi="標楷體" w:cs="新細明體" w:hint="eastAsia"/>
          <w:sz w:val="32"/>
          <w:szCs w:val="32"/>
        </w:rPr>
        <w:t>舊版船員</w:t>
      </w:r>
      <w:r w:rsidR="00DF1DDE" w:rsidRPr="00B56783">
        <w:rPr>
          <w:rFonts w:hAnsi="標楷體" w:cs="新細明體" w:hint="eastAsia"/>
          <w:sz w:val="32"/>
          <w:szCs w:val="32"/>
        </w:rPr>
        <w:t>服務</w:t>
      </w:r>
      <w:proofErr w:type="gramStart"/>
      <w:r w:rsidR="00DF1DDE" w:rsidRPr="00B56783">
        <w:rPr>
          <w:rFonts w:hAnsi="標楷體" w:cs="新細明體" w:hint="eastAsia"/>
          <w:sz w:val="32"/>
          <w:szCs w:val="32"/>
        </w:rPr>
        <w:t>手冊於截角</w:t>
      </w:r>
      <w:proofErr w:type="gramEnd"/>
      <w:r w:rsidR="00DF1DDE" w:rsidRPr="00B56783">
        <w:rPr>
          <w:rFonts w:hAnsi="標楷體" w:cs="新細明體" w:hint="eastAsia"/>
          <w:sz w:val="32"/>
          <w:szCs w:val="32"/>
        </w:rPr>
        <w:t>後發還。</w:t>
      </w:r>
    </w:p>
    <w:p w:rsidR="00DF1DDE" w:rsidRPr="00DF1DDE" w:rsidRDefault="00DF1DDE" w:rsidP="00DF1DDE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/>
          <w:sz w:val="32"/>
          <w:szCs w:val="32"/>
        </w:rPr>
      </w:pPr>
      <w:r w:rsidRPr="00DF1DDE">
        <w:rPr>
          <w:rFonts w:hAnsi="標楷體"/>
          <w:sz w:val="32"/>
          <w:szCs w:val="32"/>
        </w:rPr>
        <w:t>最近</w:t>
      </w:r>
      <w:proofErr w:type="gramStart"/>
      <w:r w:rsidR="00915877">
        <w:rPr>
          <w:rFonts w:hAnsi="標楷體" w:hint="eastAsia"/>
          <w:sz w:val="32"/>
          <w:szCs w:val="32"/>
        </w:rPr>
        <w:t>一</w:t>
      </w:r>
      <w:proofErr w:type="gramEnd"/>
      <w:r w:rsidRPr="00DF1DDE">
        <w:rPr>
          <w:rFonts w:hAnsi="標楷體" w:hint="eastAsia"/>
          <w:sz w:val="32"/>
          <w:szCs w:val="32"/>
        </w:rPr>
        <w:t>年內半身脫帽</w:t>
      </w:r>
      <w:r w:rsidRPr="00DF1DDE">
        <w:rPr>
          <w:rFonts w:hAnsi="標楷體"/>
          <w:sz w:val="32"/>
          <w:szCs w:val="32"/>
        </w:rPr>
        <w:t>正面照片</w:t>
      </w:r>
      <w:r w:rsidR="00915877">
        <w:rPr>
          <w:rFonts w:hAnsi="標楷體" w:hint="eastAsia"/>
          <w:sz w:val="32"/>
          <w:szCs w:val="32"/>
        </w:rPr>
        <w:t>二</w:t>
      </w:r>
      <w:r w:rsidRPr="00DF1DDE">
        <w:rPr>
          <w:rFonts w:hAnsi="標楷體" w:hint="eastAsia"/>
          <w:sz w:val="32"/>
          <w:szCs w:val="32"/>
        </w:rPr>
        <w:t>吋</w:t>
      </w:r>
      <w:r w:rsidR="00915877">
        <w:rPr>
          <w:rFonts w:hAnsi="標楷體" w:hint="eastAsia"/>
          <w:sz w:val="32"/>
          <w:szCs w:val="32"/>
        </w:rPr>
        <w:t>二</w:t>
      </w:r>
      <w:r w:rsidRPr="00DF1DDE">
        <w:rPr>
          <w:rFonts w:hAnsi="標楷體"/>
          <w:sz w:val="32"/>
          <w:szCs w:val="32"/>
        </w:rPr>
        <w:t>張</w:t>
      </w:r>
      <w:r w:rsidRPr="00DF1DDE">
        <w:rPr>
          <w:rFonts w:hAnsi="標楷體" w:hint="eastAsia"/>
          <w:sz w:val="32"/>
          <w:szCs w:val="32"/>
        </w:rPr>
        <w:t>(規格須與申請書照片欄</w:t>
      </w:r>
      <w:r w:rsidR="00EF0C6A">
        <w:rPr>
          <w:rFonts w:hAnsi="標楷體" w:hint="eastAsia"/>
          <w:sz w:val="32"/>
          <w:szCs w:val="32"/>
        </w:rPr>
        <w:t>規格</w:t>
      </w:r>
      <w:r w:rsidRPr="00DF1DDE">
        <w:rPr>
          <w:rFonts w:hAnsi="標楷體" w:hint="eastAsia"/>
          <w:sz w:val="32"/>
          <w:szCs w:val="32"/>
        </w:rPr>
        <w:t>相符)。</w:t>
      </w:r>
    </w:p>
    <w:p w:rsidR="00DF1DDE" w:rsidRPr="009E0901" w:rsidRDefault="00DF1DDE" w:rsidP="00DF1DDE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/>
          <w:color w:val="FF0000"/>
          <w:sz w:val="32"/>
          <w:szCs w:val="32"/>
        </w:rPr>
      </w:pPr>
      <w:r w:rsidRPr="00EB4F15">
        <w:rPr>
          <w:rFonts w:hAnsi="標楷體"/>
          <w:sz w:val="32"/>
          <w:szCs w:val="32"/>
        </w:rPr>
        <w:t>公立醫院或教學醫院檢查合格時效未滿</w:t>
      </w:r>
      <w:r w:rsidR="00915877" w:rsidRPr="00EB4F15">
        <w:rPr>
          <w:rFonts w:hAnsi="標楷體" w:hint="eastAsia"/>
          <w:sz w:val="32"/>
          <w:szCs w:val="32"/>
        </w:rPr>
        <w:t>二</w:t>
      </w:r>
      <w:r w:rsidRPr="00EB4F15">
        <w:rPr>
          <w:rFonts w:hAnsi="標楷體"/>
          <w:sz w:val="32"/>
          <w:szCs w:val="32"/>
        </w:rPr>
        <w:t>年</w:t>
      </w:r>
      <w:r w:rsidRPr="00EB4F15">
        <w:rPr>
          <w:rFonts w:hAnsi="標楷體" w:hint="eastAsia"/>
          <w:sz w:val="32"/>
          <w:szCs w:val="32"/>
        </w:rPr>
        <w:t>（未滿</w:t>
      </w:r>
      <w:r w:rsidR="00915877" w:rsidRPr="00EB4F15">
        <w:rPr>
          <w:rFonts w:hAnsi="標楷體" w:hint="eastAsia"/>
          <w:sz w:val="32"/>
          <w:szCs w:val="32"/>
        </w:rPr>
        <w:t>十八</w:t>
      </w:r>
      <w:r w:rsidRPr="00EB4F15">
        <w:rPr>
          <w:rFonts w:hAnsi="標楷體" w:hint="eastAsia"/>
          <w:sz w:val="32"/>
          <w:szCs w:val="32"/>
        </w:rPr>
        <w:t>歲者</w:t>
      </w:r>
      <w:r w:rsidR="00915877" w:rsidRPr="00EB4F15">
        <w:rPr>
          <w:rFonts w:hAnsi="標楷體" w:hint="eastAsia"/>
          <w:sz w:val="32"/>
          <w:szCs w:val="32"/>
        </w:rPr>
        <w:t>一</w:t>
      </w:r>
      <w:r w:rsidRPr="00EB4F15">
        <w:rPr>
          <w:rFonts w:hAnsi="標楷體" w:hint="eastAsia"/>
          <w:sz w:val="32"/>
          <w:szCs w:val="32"/>
        </w:rPr>
        <w:t>年）</w:t>
      </w:r>
      <w:r w:rsidRPr="00EB4F15">
        <w:rPr>
          <w:rFonts w:hAnsi="標楷體"/>
          <w:sz w:val="32"/>
          <w:szCs w:val="32"/>
        </w:rPr>
        <w:t>之船員體格</w:t>
      </w:r>
      <w:r w:rsidR="00EF0C6A" w:rsidRPr="00EB4F15">
        <w:rPr>
          <w:rFonts w:hAnsi="標楷體" w:hint="eastAsia"/>
          <w:sz w:val="32"/>
          <w:szCs w:val="32"/>
        </w:rPr>
        <w:t>(健康)檢查</w:t>
      </w:r>
      <w:r w:rsidRPr="00EB4F15">
        <w:rPr>
          <w:rFonts w:hAnsi="標楷體"/>
          <w:sz w:val="32"/>
          <w:szCs w:val="32"/>
        </w:rPr>
        <w:t>證明書</w:t>
      </w:r>
      <w:r w:rsidR="00EF0C6A" w:rsidRPr="00EB4F15">
        <w:rPr>
          <w:rFonts w:hAnsi="標楷體" w:hint="eastAsia"/>
          <w:sz w:val="32"/>
          <w:szCs w:val="32"/>
        </w:rPr>
        <w:t>；未檢附船員體格證明書者，依</w:t>
      </w:r>
      <w:r w:rsidR="00C40115" w:rsidRPr="00EB4F15">
        <w:rPr>
          <w:rFonts w:hAnsi="標楷體" w:hint="eastAsia"/>
          <w:sz w:val="32"/>
          <w:szCs w:val="32"/>
        </w:rPr>
        <w:t>舊版船員</w:t>
      </w:r>
      <w:r w:rsidRPr="00EB4F15">
        <w:rPr>
          <w:rFonts w:hAnsi="標楷體" w:hint="eastAsia"/>
          <w:sz w:val="32"/>
          <w:szCs w:val="32"/>
        </w:rPr>
        <w:t>服務手冊</w:t>
      </w:r>
      <w:r w:rsidR="00EF0C6A" w:rsidRPr="00EB4F15">
        <w:rPr>
          <w:rFonts w:hAnsi="標楷體" w:hint="eastAsia"/>
          <w:sz w:val="32"/>
          <w:szCs w:val="32"/>
        </w:rPr>
        <w:t>存留</w:t>
      </w:r>
      <w:r w:rsidRPr="00EB4F15">
        <w:rPr>
          <w:rFonts w:hAnsi="標楷體" w:hint="eastAsia"/>
          <w:sz w:val="32"/>
          <w:szCs w:val="32"/>
        </w:rPr>
        <w:t>效期</w:t>
      </w:r>
      <w:r w:rsidR="00EF0C6A" w:rsidRPr="00EB4F15">
        <w:rPr>
          <w:rFonts w:hAnsi="標楷體" w:hint="eastAsia"/>
          <w:sz w:val="32"/>
          <w:szCs w:val="32"/>
        </w:rPr>
        <w:t>換</w:t>
      </w:r>
      <w:r w:rsidRPr="00EB4F15">
        <w:rPr>
          <w:rFonts w:hAnsi="標楷體" w:hint="eastAsia"/>
          <w:sz w:val="32"/>
          <w:szCs w:val="32"/>
        </w:rPr>
        <w:t>發新版船員服務手冊</w:t>
      </w:r>
      <w:r w:rsidRPr="00EB4F15">
        <w:rPr>
          <w:rFonts w:hAnsi="標楷體"/>
          <w:sz w:val="32"/>
          <w:szCs w:val="32"/>
        </w:rPr>
        <w:t>。</w:t>
      </w:r>
    </w:p>
    <w:p w:rsidR="00DF1DDE" w:rsidRPr="00DF1DDE" w:rsidRDefault="00135B05" w:rsidP="00DF1DDE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國民</w:t>
      </w:r>
      <w:r w:rsidR="00DF1DDE" w:rsidRPr="00DF1DDE">
        <w:rPr>
          <w:rFonts w:hAnsi="標楷體" w:hint="eastAsia"/>
          <w:sz w:val="32"/>
          <w:szCs w:val="32"/>
        </w:rPr>
        <w:t>身分證</w:t>
      </w:r>
      <w:r w:rsidR="00EF0C6A">
        <w:rPr>
          <w:rFonts w:hAnsi="標楷體" w:hint="eastAsia"/>
          <w:sz w:val="32"/>
          <w:szCs w:val="32"/>
        </w:rPr>
        <w:t>正反</w:t>
      </w:r>
      <w:r w:rsidR="00DF1DDE" w:rsidRPr="00DF1DDE">
        <w:rPr>
          <w:rFonts w:hAnsi="標楷體" w:hint="eastAsia"/>
          <w:sz w:val="32"/>
          <w:szCs w:val="32"/>
        </w:rPr>
        <w:t>影本一份</w:t>
      </w:r>
      <w:r w:rsidR="004C2642" w:rsidRPr="004C2642">
        <w:rPr>
          <w:rFonts w:hAnsi="標楷體" w:hint="eastAsia"/>
          <w:sz w:val="32"/>
          <w:szCs w:val="32"/>
        </w:rPr>
        <w:t>（</w:t>
      </w:r>
      <w:r w:rsidR="00EB4F15" w:rsidRPr="004C2642">
        <w:rPr>
          <w:rFonts w:hAnsi="標楷體" w:hint="eastAsia"/>
          <w:sz w:val="32"/>
          <w:szCs w:val="32"/>
        </w:rPr>
        <w:t>船員</w:t>
      </w:r>
      <w:r w:rsidR="004C2642" w:rsidRPr="004C2642">
        <w:rPr>
          <w:rFonts w:hAnsi="標楷體" w:hint="eastAsia"/>
          <w:sz w:val="32"/>
          <w:szCs w:val="32"/>
        </w:rPr>
        <w:t>臨櫃申辦經核對電腦資料齊備無須檢附）</w:t>
      </w:r>
      <w:r w:rsidR="004C2642" w:rsidRPr="00DF1DDE">
        <w:rPr>
          <w:rFonts w:hAnsi="標楷體" w:hint="eastAsia"/>
          <w:sz w:val="32"/>
          <w:szCs w:val="32"/>
        </w:rPr>
        <w:t>。</w:t>
      </w:r>
    </w:p>
    <w:p w:rsidR="00DF1DDE" w:rsidRPr="00DF1DDE" w:rsidRDefault="00DF1DDE" w:rsidP="00DF1DDE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/>
          <w:sz w:val="32"/>
          <w:szCs w:val="32"/>
        </w:rPr>
      </w:pPr>
      <w:r w:rsidRPr="00DF1DDE">
        <w:rPr>
          <w:rFonts w:hAnsi="標楷體"/>
          <w:sz w:val="32"/>
          <w:szCs w:val="32"/>
        </w:rPr>
        <w:t>未成年人，需檢附法定代理人同意書。</w:t>
      </w:r>
    </w:p>
    <w:p w:rsidR="00EF0C6A" w:rsidRPr="00EF0C6A" w:rsidRDefault="00EF0C6A" w:rsidP="00EF0C6A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/>
          <w:sz w:val="32"/>
          <w:szCs w:val="32"/>
        </w:rPr>
      </w:pPr>
      <w:r w:rsidRPr="00DF1DDE">
        <w:rPr>
          <w:rFonts w:hAnsi="標楷體" w:hint="eastAsia"/>
          <w:sz w:val="32"/>
          <w:szCs w:val="32"/>
        </w:rPr>
        <w:t>非本人臨櫃</w:t>
      </w:r>
      <w:r w:rsidRPr="00EF0C6A">
        <w:rPr>
          <w:rFonts w:hAnsi="標楷體" w:hint="eastAsia"/>
          <w:sz w:val="32"/>
          <w:szCs w:val="32"/>
        </w:rPr>
        <w:t>申請或</w:t>
      </w:r>
      <w:r w:rsidRPr="00DF1DDE">
        <w:rPr>
          <w:rFonts w:hAnsi="標楷體" w:hint="eastAsia"/>
          <w:sz w:val="32"/>
          <w:szCs w:val="32"/>
        </w:rPr>
        <w:t>取件者須檢附委託書</w:t>
      </w:r>
      <w:r w:rsidRPr="00EF0C6A">
        <w:rPr>
          <w:rFonts w:hAnsi="標楷體" w:hint="eastAsia"/>
          <w:sz w:val="32"/>
          <w:szCs w:val="32"/>
        </w:rPr>
        <w:t>，</w:t>
      </w:r>
      <w:r w:rsidR="004918FD">
        <w:rPr>
          <w:rFonts w:hAnsi="標楷體" w:hint="eastAsia"/>
          <w:sz w:val="32"/>
          <w:szCs w:val="32"/>
        </w:rPr>
        <w:t>雇</w:t>
      </w:r>
      <w:r w:rsidRPr="00EF0C6A">
        <w:rPr>
          <w:rFonts w:hAnsi="標楷體" w:hint="eastAsia"/>
          <w:sz w:val="32"/>
          <w:szCs w:val="32"/>
        </w:rPr>
        <w:t>用人代辦者得由</w:t>
      </w:r>
      <w:r w:rsidR="004918FD">
        <w:rPr>
          <w:rFonts w:hAnsi="標楷體" w:hint="eastAsia"/>
          <w:sz w:val="32"/>
          <w:szCs w:val="32"/>
        </w:rPr>
        <w:t>雇</w:t>
      </w:r>
      <w:r w:rsidRPr="00EF0C6A">
        <w:rPr>
          <w:rFonts w:hAnsi="標楷體" w:hint="eastAsia"/>
          <w:sz w:val="32"/>
          <w:szCs w:val="32"/>
        </w:rPr>
        <w:t>用人具領簽收後轉交。</w:t>
      </w:r>
    </w:p>
    <w:p w:rsidR="00DF1DDE" w:rsidRDefault="00DF1DDE" w:rsidP="00DF1DDE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/>
          <w:sz w:val="32"/>
          <w:szCs w:val="32"/>
        </w:rPr>
      </w:pPr>
      <w:r w:rsidRPr="00DF1DDE">
        <w:rPr>
          <w:rFonts w:hAnsi="標楷體" w:hint="eastAsia"/>
          <w:sz w:val="32"/>
          <w:szCs w:val="32"/>
        </w:rPr>
        <w:t>郵寄取件者，請附掛號郵資及信封。</w:t>
      </w:r>
    </w:p>
    <w:p w:rsidR="00DF1DDE" w:rsidRPr="00DF1DDE" w:rsidRDefault="00DF1DDE" w:rsidP="00DF1DDE">
      <w:pPr>
        <w:pStyle w:val="Default"/>
        <w:numPr>
          <w:ilvl w:val="0"/>
          <w:numId w:val="4"/>
        </w:numPr>
        <w:tabs>
          <w:tab w:val="left" w:pos="1134"/>
        </w:tabs>
        <w:spacing w:line="480" w:lineRule="exact"/>
        <w:ind w:left="1134"/>
        <w:rPr>
          <w:rFonts w:hAnsi="標楷體"/>
          <w:sz w:val="32"/>
          <w:szCs w:val="32"/>
        </w:rPr>
      </w:pPr>
      <w:r w:rsidRPr="00DF1DDE">
        <w:rPr>
          <w:rFonts w:hAnsi="標楷體" w:hint="eastAsia"/>
          <w:sz w:val="32"/>
          <w:szCs w:val="32"/>
        </w:rPr>
        <w:t>外國籍船員所需檢附證件請依</w:t>
      </w:r>
      <w:r w:rsidR="00041505">
        <w:rPr>
          <w:rFonts w:hAnsi="標楷體" w:hint="eastAsia"/>
          <w:sz w:val="32"/>
          <w:szCs w:val="32"/>
        </w:rPr>
        <w:t>外國籍</w:t>
      </w:r>
      <w:r w:rsidRPr="00DF1DDE">
        <w:rPr>
          <w:rFonts w:hAnsi="標楷體" w:hint="eastAsia"/>
          <w:sz w:val="32"/>
          <w:szCs w:val="32"/>
        </w:rPr>
        <w:t>申請書「附件</w:t>
      </w:r>
      <w:r w:rsidRPr="00DF1DDE">
        <w:rPr>
          <w:rFonts w:hAnsi="標楷體" w:hint="eastAsia"/>
          <w:sz w:val="32"/>
          <w:szCs w:val="32"/>
        </w:rPr>
        <w:lastRenderedPageBreak/>
        <w:t>及規費」欄</w:t>
      </w:r>
      <w:r w:rsidR="00EF0C6A">
        <w:rPr>
          <w:rFonts w:hAnsi="標楷體" w:hint="eastAsia"/>
          <w:sz w:val="32"/>
          <w:szCs w:val="32"/>
        </w:rPr>
        <w:t>。</w:t>
      </w:r>
    </w:p>
    <w:p w:rsidR="00D24B8A" w:rsidRDefault="00D24B8A" w:rsidP="00DF1DDE">
      <w:pPr>
        <w:pStyle w:val="a3"/>
        <w:numPr>
          <w:ilvl w:val="0"/>
          <w:numId w:val="5"/>
        </w:numPr>
        <w:spacing w:beforeLines="50" w:before="180" w:line="480" w:lineRule="exact"/>
        <w:ind w:leftChars="0" w:left="993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換發新版船員服務手冊「申請書」</w:t>
      </w:r>
      <w:r w:rsidR="00DD0944" w:rsidRPr="00DD0944">
        <w:rPr>
          <w:rFonts w:ascii="標楷體" w:eastAsia="標楷體" w:hAnsi="標楷體" w:hint="eastAsia"/>
          <w:sz w:val="32"/>
          <w:szCs w:val="32"/>
        </w:rPr>
        <w:t>可由下列方式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 w:rsidR="00D24B8A" w:rsidRDefault="00D24B8A" w:rsidP="001112ED">
      <w:pPr>
        <w:pStyle w:val="a3"/>
        <w:numPr>
          <w:ilvl w:val="0"/>
          <w:numId w:val="12"/>
        </w:numPr>
        <w:spacing w:line="480" w:lineRule="exact"/>
        <w:ind w:leftChars="0" w:left="11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本局各航務中心</w:t>
      </w:r>
      <w:r w:rsidR="00DD0944">
        <w:rPr>
          <w:rFonts w:ascii="標楷體" w:eastAsia="標楷體" w:hAnsi="標楷體" w:hint="eastAsia"/>
          <w:sz w:val="32"/>
          <w:szCs w:val="32"/>
        </w:rPr>
        <w:t>及其所屬辦公處所</w:t>
      </w:r>
      <w:r>
        <w:rPr>
          <w:rFonts w:ascii="標楷體" w:eastAsia="標楷體" w:hAnsi="標楷體" w:hint="eastAsia"/>
          <w:sz w:val="32"/>
          <w:szCs w:val="32"/>
        </w:rPr>
        <w:t>索取</w:t>
      </w:r>
      <w:r w:rsidR="00EF0C6A">
        <w:rPr>
          <w:rFonts w:ascii="標楷體" w:eastAsia="標楷體" w:hAnsi="標楷體" w:hint="eastAsia"/>
          <w:sz w:val="32"/>
          <w:szCs w:val="32"/>
        </w:rPr>
        <w:t>換發</w:t>
      </w:r>
      <w:r w:rsidR="00DF68EE">
        <w:rPr>
          <w:rFonts w:ascii="標楷體" w:eastAsia="標楷體" w:hAnsi="標楷體" w:hint="eastAsia"/>
          <w:sz w:val="32"/>
          <w:szCs w:val="32"/>
        </w:rPr>
        <w:t>申請書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F1DDE" w:rsidRDefault="00D24B8A" w:rsidP="001112ED">
      <w:pPr>
        <w:pStyle w:val="a3"/>
        <w:numPr>
          <w:ilvl w:val="0"/>
          <w:numId w:val="12"/>
        </w:numPr>
        <w:spacing w:line="480" w:lineRule="exact"/>
        <w:ind w:leftChars="0" w:left="11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本局網站自行下載列印</w:t>
      </w:r>
      <w:r w:rsidR="00EF0C6A">
        <w:rPr>
          <w:rFonts w:ascii="標楷體" w:eastAsia="標楷體" w:hAnsi="標楷體" w:hint="eastAsia"/>
          <w:sz w:val="32"/>
          <w:szCs w:val="32"/>
        </w:rPr>
        <w:t>換發</w:t>
      </w:r>
      <w:r w:rsidR="00DF68EE">
        <w:rPr>
          <w:rFonts w:ascii="標楷體" w:eastAsia="標楷體" w:hAnsi="標楷體" w:hint="eastAsia"/>
          <w:sz w:val="32"/>
          <w:szCs w:val="32"/>
        </w:rPr>
        <w:t>申請書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24B8A" w:rsidRDefault="00D24B8A" w:rsidP="001112ED">
      <w:pPr>
        <w:pStyle w:val="a3"/>
        <w:numPr>
          <w:ilvl w:val="0"/>
          <w:numId w:val="12"/>
        </w:numPr>
        <w:spacing w:line="480" w:lineRule="exact"/>
        <w:ind w:leftChars="0" w:left="11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船</w:t>
      </w:r>
      <w:r w:rsidR="000E0CDB">
        <w:rPr>
          <w:rFonts w:ascii="標楷體" w:eastAsia="標楷體" w:hAnsi="標楷體" w:hint="eastAsia"/>
          <w:sz w:val="32"/>
          <w:szCs w:val="32"/>
        </w:rPr>
        <w:t>員親洽本局各航務中心</w:t>
      </w:r>
      <w:r w:rsidR="00DE7713">
        <w:rPr>
          <w:rFonts w:ascii="標楷體" w:eastAsia="標楷體" w:hAnsi="標楷體" w:hint="eastAsia"/>
          <w:sz w:val="32"/>
          <w:szCs w:val="32"/>
        </w:rPr>
        <w:t>申請</w:t>
      </w:r>
      <w:r w:rsidR="000E0CDB">
        <w:rPr>
          <w:rFonts w:ascii="標楷體" w:eastAsia="標楷體" w:hAnsi="標楷體" w:hint="eastAsia"/>
          <w:sz w:val="32"/>
          <w:szCs w:val="32"/>
        </w:rPr>
        <w:t>辦理</w:t>
      </w:r>
      <w:r w:rsidR="00DE7713">
        <w:rPr>
          <w:rFonts w:ascii="標楷體" w:eastAsia="標楷體" w:hAnsi="標楷體" w:hint="eastAsia"/>
          <w:sz w:val="32"/>
          <w:szCs w:val="32"/>
        </w:rPr>
        <w:t>者</w:t>
      </w:r>
      <w:r w:rsidR="000E0CDB">
        <w:rPr>
          <w:rFonts w:ascii="標楷體" w:eastAsia="標楷體" w:hAnsi="標楷體" w:hint="eastAsia"/>
          <w:sz w:val="32"/>
          <w:szCs w:val="32"/>
        </w:rPr>
        <w:t>，得由各</w:t>
      </w:r>
      <w:r w:rsidR="00DE7713">
        <w:rPr>
          <w:rFonts w:ascii="標楷體" w:eastAsia="標楷體" w:hAnsi="標楷體" w:hint="eastAsia"/>
          <w:sz w:val="32"/>
          <w:szCs w:val="32"/>
        </w:rPr>
        <w:t>航務</w:t>
      </w:r>
      <w:r w:rsidR="000E0CDB">
        <w:rPr>
          <w:rFonts w:ascii="標楷體" w:eastAsia="標楷體" w:hAnsi="標楷體" w:hint="eastAsia"/>
          <w:sz w:val="32"/>
          <w:szCs w:val="32"/>
        </w:rPr>
        <w:t>中心櫃</w:t>
      </w:r>
      <w:r w:rsidR="00B96A41">
        <w:rPr>
          <w:rFonts w:ascii="標楷體" w:eastAsia="標楷體" w:hAnsi="標楷體" w:hint="eastAsia"/>
          <w:sz w:val="32"/>
          <w:szCs w:val="32"/>
        </w:rPr>
        <w:t>檯</w:t>
      </w:r>
      <w:r w:rsidR="000E0CDB">
        <w:rPr>
          <w:rFonts w:ascii="標楷體" w:eastAsia="標楷體" w:hAnsi="標楷體" w:hint="eastAsia"/>
          <w:sz w:val="32"/>
          <w:szCs w:val="32"/>
        </w:rPr>
        <w:t>人員</w:t>
      </w:r>
      <w:r w:rsidR="00B96A41">
        <w:rPr>
          <w:rFonts w:ascii="標楷體" w:eastAsia="標楷體" w:hAnsi="標楷體" w:hint="eastAsia"/>
          <w:sz w:val="32"/>
          <w:szCs w:val="32"/>
        </w:rPr>
        <w:t>協助於本局</w:t>
      </w:r>
      <w:r w:rsidR="007B4708">
        <w:rPr>
          <w:rFonts w:ascii="標楷體" w:eastAsia="標楷體" w:hAnsi="標楷體" w:hint="eastAsia"/>
          <w:sz w:val="32"/>
          <w:szCs w:val="32"/>
        </w:rPr>
        <w:t>航港單一窗口服務平</w:t>
      </w:r>
      <w:proofErr w:type="gramStart"/>
      <w:r w:rsidR="007B470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3E5D1B">
        <w:rPr>
          <w:rFonts w:ascii="標楷體" w:eastAsia="標楷體" w:hAnsi="標楷體" w:hint="eastAsia"/>
          <w:sz w:val="32"/>
          <w:szCs w:val="32"/>
        </w:rPr>
        <w:t>電腦</w:t>
      </w:r>
      <w:r w:rsidR="00B96A41">
        <w:rPr>
          <w:rFonts w:ascii="標楷體" w:eastAsia="標楷體" w:hAnsi="標楷體" w:hint="eastAsia"/>
          <w:sz w:val="32"/>
          <w:szCs w:val="32"/>
        </w:rPr>
        <w:t>系統</w:t>
      </w:r>
      <w:r w:rsidR="007B4708">
        <w:rPr>
          <w:rFonts w:ascii="標楷體" w:eastAsia="標楷體" w:hAnsi="標楷體" w:hint="eastAsia"/>
          <w:sz w:val="32"/>
          <w:szCs w:val="32"/>
        </w:rPr>
        <w:t>(簡稱</w:t>
      </w:r>
      <w:proofErr w:type="spellStart"/>
      <w:r w:rsidR="007B4708">
        <w:rPr>
          <w:rFonts w:ascii="標楷體" w:eastAsia="標楷體" w:hAnsi="標楷體" w:hint="eastAsia"/>
          <w:sz w:val="32"/>
          <w:szCs w:val="32"/>
        </w:rPr>
        <w:t>MTNet</w:t>
      </w:r>
      <w:proofErr w:type="spellEnd"/>
      <w:r w:rsidR="007B4708">
        <w:rPr>
          <w:rFonts w:ascii="標楷體" w:eastAsia="標楷體" w:hAnsi="標楷體" w:hint="eastAsia"/>
          <w:sz w:val="32"/>
          <w:szCs w:val="32"/>
        </w:rPr>
        <w:t>系統)</w:t>
      </w:r>
      <w:r w:rsidR="00B96A41">
        <w:rPr>
          <w:rFonts w:ascii="標楷體" w:eastAsia="標楷體" w:hAnsi="標楷體" w:hint="eastAsia"/>
          <w:sz w:val="32"/>
          <w:szCs w:val="32"/>
        </w:rPr>
        <w:t>中填寫</w:t>
      </w:r>
      <w:r w:rsidR="00041505">
        <w:rPr>
          <w:rFonts w:ascii="標楷體" w:eastAsia="標楷體" w:hAnsi="標楷體" w:hint="eastAsia"/>
          <w:sz w:val="32"/>
          <w:szCs w:val="32"/>
        </w:rPr>
        <w:t>申請書</w:t>
      </w:r>
      <w:r w:rsidR="00B96A41">
        <w:rPr>
          <w:rFonts w:ascii="標楷體" w:eastAsia="標楷體" w:hAnsi="標楷體" w:hint="eastAsia"/>
          <w:sz w:val="32"/>
          <w:szCs w:val="32"/>
        </w:rPr>
        <w:t>後，列印並由船員核對資料無誤後簽章。</w:t>
      </w:r>
    </w:p>
    <w:p w:rsidR="00CA0FF4" w:rsidRDefault="00CA0FF4" w:rsidP="00CA0FF4">
      <w:pPr>
        <w:pStyle w:val="a3"/>
        <w:numPr>
          <w:ilvl w:val="0"/>
          <w:numId w:val="5"/>
        </w:numPr>
        <w:spacing w:beforeLines="50" w:before="180" w:line="480" w:lineRule="exact"/>
        <w:ind w:leftChars="0" w:left="993" w:hanging="851"/>
        <w:rPr>
          <w:rFonts w:ascii="標楷體" w:eastAsia="標楷體" w:hAnsi="標楷體"/>
          <w:sz w:val="32"/>
          <w:szCs w:val="32"/>
        </w:rPr>
      </w:pPr>
      <w:r w:rsidRPr="00CA0FF4">
        <w:rPr>
          <w:rFonts w:ascii="標楷體" w:eastAsia="標楷體" w:hAnsi="標楷體" w:hint="eastAsia"/>
          <w:sz w:val="32"/>
          <w:szCs w:val="32"/>
        </w:rPr>
        <w:t>辦理程序:</w:t>
      </w:r>
    </w:p>
    <w:p w:rsidR="00DF1DDE" w:rsidRPr="00CA0FF4" w:rsidRDefault="00DF1DDE" w:rsidP="00CA0FF4">
      <w:pPr>
        <w:pStyle w:val="a3"/>
        <w:spacing w:line="480" w:lineRule="exact"/>
        <w:ind w:leftChars="0" w:left="992"/>
        <w:rPr>
          <w:rFonts w:ascii="標楷體" w:eastAsia="標楷體" w:hAnsi="標楷體"/>
          <w:sz w:val="32"/>
          <w:szCs w:val="32"/>
        </w:rPr>
      </w:pPr>
      <w:r w:rsidRPr="00CA0FF4">
        <w:rPr>
          <w:rFonts w:ascii="標楷體" w:eastAsia="標楷體" w:hAnsi="標楷體" w:hint="eastAsia"/>
          <w:sz w:val="32"/>
          <w:szCs w:val="32"/>
        </w:rPr>
        <w:t>船員換發新版船員服務手冊作業程序。</w:t>
      </w:r>
      <w:r w:rsidR="00823C42" w:rsidRPr="00823C42">
        <w:rPr>
          <w:rFonts w:ascii="標楷體" w:eastAsia="標楷體" w:hAnsi="標楷體" w:hint="eastAsia"/>
          <w:sz w:val="32"/>
          <w:szCs w:val="32"/>
        </w:rPr>
        <w:t>(如附件</w:t>
      </w:r>
      <w:r w:rsidR="00BD3D01">
        <w:rPr>
          <w:rFonts w:ascii="標楷體" w:eastAsia="標楷體" w:hAnsi="標楷體" w:hint="eastAsia"/>
          <w:sz w:val="32"/>
          <w:szCs w:val="32"/>
        </w:rPr>
        <w:t>三</w:t>
      </w:r>
      <w:r w:rsidR="00823C42" w:rsidRPr="00823C42">
        <w:rPr>
          <w:rFonts w:ascii="標楷體" w:eastAsia="標楷體" w:hAnsi="標楷體" w:hint="eastAsia"/>
          <w:sz w:val="32"/>
          <w:szCs w:val="32"/>
        </w:rPr>
        <w:t>)</w:t>
      </w:r>
    </w:p>
    <w:p w:rsidR="00DF1DDE" w:rsidRPr="00DF1DDE" w:rsidRDefault="00DF1DDE" w:rsidP="00CA0FF4">
      <w:pPr>
        <w:pStyle w:val="a3"/>
        <w:numPr>
          <w:ilvl w:val="0"/>
          <w:numId w:val="5"/>
        </w:numPr>
        <w:spacing w:beforeLines="50" w:before="180" w:line="480" w:lineRule="exact"/>
        <w:ind w:leftChars="0" w:left="993" w:hanging="851"/>
        <w:rPr>
          <w:rFonts w:ascii="標楷體" w:eastAsia="標楷體" w:hAnsi="標楷體"/>
          <w:sz w:val="32"/>
          <w:szCs w:val="32"/>
        </w:rPr>
      </w:pPr>
      <w:r w:rsidRPr="00DF1DDE">
        <w:rPr>
          <w:rFonts w:ascii="標楷體" w:eastAsia="標楷體" w:hAnsi="標楷體" w:hint="eastAsia"/>
          <w:sz w:val="32"/>
          <w:szCs w:val="32"/>
        </w:rPr>
        <w:t>自</w:t>
      </w:r>
      <w:r w:rsidR="00915877">
        <w:rPr>
          <w:rFonts w:ascii="標楷體" w:eastAsia="標楷體" w:hAnsi="標楷體" w:hint="eastAsia"/>
          <w:sz w:val="32"/>
          <w:szCs w:val="32"/>
        </w:rPr>
        <w:t>一百零</w:t>
      </w:r>
      <w:r w:rsidR="00823C42">
        <w:rPr>
          <w:rFonts w:ascii="標楷體" w:eastAsia="標楷體" w:hAnsi="標楷體" w:hint="eastAsia"/>
          <w:sz w:val="32"/>
          <w:szCs w:val="32"/>
        </w:rPr>
        <w:t>四</w:t>
      </w:r>
      <w:r w:rsidRPr="00DF1DDE">
        <w:rPr>
          <w:rFonts w:ascii="標楷體" w:eastAsia="標楷體" w:hAnsi="標楷體" w:hint="eastAsia"/>
          <w:sz w:val="32"/>
          <w:szCs w:val="32"/>
        </w:rPr>
        <w:t>年二月一日起，新申領或補發船員服務手冊均核發新版船員服務手冊，並依據「船員申請許可核發證照收費標準」規定，收取規費。</w:t>
      </w:r>
    </w:p>
    <w:p w:rsidR="00DF1DDE" w:rsidRPr="00E47BA3" w:rsidRDefault="009E0901" w:rsidP="00041505">
      <w:pPr>
        <w:spacing w:beforeLines="50" w:before="180" w:line="480" w:lineRule="exact"/>
        <w:ind w:leftChars="60" w:left="992" w:hangingChars="265" w:hanging="848"/>
        <w:rPr>
          <w:rFonts w:ascii="標楷體" w:eastAsia="標楷體" w:hAnsi="標楷體"/>
          <w:sz w:val="32"/>
          <w:szCs w:val="32"/>
        </w:rPr>
      </w:pPr>
      <w:r w:rsidRPr="00776F17">
        <w:rPr>
          <w:rFonts w:ascii="標楷體" w:eastAsia="標楷體" w:hAnsi="標楷體" w:hint="eastAsia"/>
          <w:sz w:val="32"/>
          <w:szCs w:val="32"/>
        </w:rPr>
        <w:t>十、</w:t>
      </w:r>
      <w:r w:rsidR="00DF1DDE" w:rsidRPr="00E47BA3">
        <w:rPr>
          <w:rFonts w:ascii="標楷體" w:eastAsia="標楷體" w:hAnsi="標楷體" w:cs="新細明體" w:hint="eastAsia"/>
          <w:bCs/>
          <w:sz w:val="32"/>
          <w:szCs w:val="32"/>
        </w:rPr>
        <w:t>受理</w:t>
      </w:r>
      <w:r w:rsidR="00DF1DDE" w:rsidRPr="00E47BA3">
        <w:rPr>
          <w:rFonts w:ascii="標楷體" w:eastAsia="標楷體" w:hAnsi="標楷體" w:hint="eastAsia"/>
          <w:sz w:val="32"/>
          <w:szCs w:val="32"/>
        </w:rPr>
        <w:t>單位</w:t>
      </w:r>
      <w:r w:rsidR="00DF1DDE" w:rsidRPr="00E47BA3">
        <w:rPr>
          <w:rFonts w:ascii="標楷體" w:eastAsia="標楷體" w:hAnsi="標楷體" w:cs="新細明體" w:hint="eastAsia"/>
          <w:bCs/>
          <w:sz w:val="32"/>
          <w:szCs w:val="32"/>
        </w:rPr>
        <w:t>:</w:t>
      </w:r>
      <w:r w:rsidR="00823C42" w:rsidRPr="00E47BA3">
        <w:rPr>
          <w:rFonts w:ascii="標楷體" w:eastAsia="標楷體" w:hAnsi="標楷體" w:hint="eastAsia"/>
          <w:sz w:val="32"/>
          <w:szCs w:val="32"/>
        </w:rPr>
        <w:t>本局各航務中心及其所屬辦公處所</w:t>
      </w:r>
      <w:r w:rsidR="00DF1DDE" w:rsidRPr="00E47BA3">
        <w:rPr>
          <w:rFonts w:ascii="標楷體" w:eastAsia="標楷體" w:hAnsi="標楷體" w:hint="eastAsia"/>
          <w:sz w:val="32"/>
          <w:szCs w:val="32"/>
        </w:rPr>
        <w:t>(</w:t>
      </w:r>
      <w:r w:rsidR="00CF0112" w:rsidRPr="00E47BA3">
        <w:rPr>
          <w:rFonts w:ascii="標楷體" w:eastAsia="標楷體" w:hAnsi="標楷體" w:hint="eastAsia"/>
          <w:sz w:val="32"/>
          <w:szCs w:val="32"/>
        </w:rPr>
        <w:t>如</w:t>
      </w:r>
      <w:r w:rsidR="00DF1DDE" w:rsidRPr="00E47BA3">
        <w:rPr>
          <w:rFonts w:ascii="標楷體" w:eastAsia="標楷體" w:hAnsi="標楷體" w:hint="eastAsia"/>
          <w:sz w:val="32"/>
          <w:szCs w:val="32"/>
        </w:rPr>
        <w:t>附件</w:t>
      </w:r>
      <w:r w:rsidR="00BD3D01">
        <w:rPr>
          <w:rFonts w:ascii="標楷體" w:eastAsia="標楷體" w:hAnsi="標楷體" w:hint="eastAsia"/>
          <w:sz w:val="32"/>
          <w:szCs w:val="32"/>
        </w:rPr>
        <w:t>四</w:t>
      </w:r>
      <w:bookmarkStart w:id="0" w:name="_GoBack"/>
      <w:bookmarkEnd w:id="0"/>
      <w:r w:rsidR="00DF1DDE" w:rsidRPr="00E47BA3">
        <w:rPr>
          <w:rFonts w:ascii="標楷體" w:eastAsia="標楷體" w:hAnsi="標楷體" w:hint="eastAsia"/>
          <w:sz w:val="32"/>
          <w:szCs w:val="32"/>
        </w:rPr>
        <w:t>)。</w:t>
      </w:r>
    </w:p>
    <w:sectPr w:rsidR="00DF1DDE" w:rsidRPr="00E47B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C5" w:rsidRDefault="00AD0CC5" w:rsidP="0043789A">
      <w:r>
        <w:separator/>
      </w:r>
    </w:p>
  </w:endnote>
  <w:endnote w:type="continuationSeparator" w:id="0">
    <w:p w:rsidR="00AD0CC5" w:rsidRDefault="00AD0CC5" w:rsidP="0043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47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528A0" w:rsidRPr="00B528A0" w:rsidRDefault="00B528A0">
        <w:pPr>
          <w:pStyle w:val="a8"/>
          <w:jc w:val="center"/>
          <w:rPr>
            <w:sz w:val="24"/>
            <w:szCs w:val="24"/>
          </w:rPr>
        </w:pPr>
        <w:r w:rsidRPr="00B528A0">
          <w:rPr>
            <w:sz w:val="24"/>
            <w:szCs w:val="24"/>
          </w:rPr>
          <w:fldChar w:fldCharType="begin"/>
        </w:r>
        <w:r w:rsidRPr="00B528A0">
          <w:rPr>
            <w:sz w:val="24"/>
            <w:szCs w:val="24"/>
          </w:rPr>
          <w:instrText>PAGE   \* MERGEFORMAT</w:instrText>
        </w:r>
        <w:r w:rsidRPr="00B528A0">
          <w:rPr>
            <w:sz w:val="24"/>
            <w:szCs w:val="24"/>
          </w:rPr>
          <w:fldChar w:fldCharType="separate"/>
        </w:r>
        <w:r w:rsidR="00BD3D01" w:rsidRPr="00BD3D01">
          <w:rPr>
            <w:noProof/>
            <w:sz w:val="24"/>
            <w:szCs w:val="24"/>
            <w:lang w:val="zh-TW"/>
          </w:rPr>
          <w:t>3</w:t>
        </w:r>
        <w:r w:rsidRPr="00B528A0">
          <w:rPr>
            <w:sz w:val="24"/>
            <w:szCs w:val="24"/>
          </w:rPr>
          <w:fldChar w:fldCharType="end"/>
        </w:r>
      </w:p>
    </w:sdtContent>
  </w:sdt>
  <w:p w:rsidR="00B528A0" w:rsidRDefault="00B528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C5" w:rsidRDefault="00AD0CC5" w:rsidP="0043789A">
      <w:r>
        <w:separator/>
      </w:r>
    </w:p>
  </w:footnote>
  <w:footnote w:type="continuationSeparator" w:id="0">
    <w:p w:rsidR="00AD0CC5" w:rsidRDefault="00AD0CC5" w:rsidP="0043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52"/>
    <w:multiLevelType w:val="hybridMultilevel"/>
    <w:tmpl w:val="9DD8CF40"/>
    <w:lvl w:ilvl="0" w:tplc="E9504D84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556D23"/>
    <w:multiLevelType w:val="hybridMultilevel"/>
    <w:tmpl w:val="45983BA4"/>
    <w:lvl w:ilvl="0" w:tplc="55C256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D14E066">
      <w:start w:val="1"/>
      <w:numFmt w:val="upp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186F73"/>
    <w:multiLevelType w:val="hybridMultilevel"/>
    <w:tmpl w:val="9DD8CF40"/>
    <w:lvl w:ilvl="0" w:tplc="E9504D84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263520"/>
    <w:multiLevelType w:val="hybridMultilevel"/>
    <w:tmpl w:val="6CEACC2A"/>
    <w:lvl w:ilvl="0" w:tplc="ACE2E82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2D723BAC"/>
    <w:multiLevelType w:val="hybridMultilevel"/>
    <w:tmpl w:val="F42013D2"/>
    <w:lvl w:ilvl="0" w:tplc="E17AA8C6">
      <w:start w:val="1"/>
      <w:numFmt w:val="upperLetter"/>
      <w:lvlText w:val="(%1)"/>
      <w:lvlJc w:val="left"/>
      <w:pPr>
        <w:ind w:left="502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1E137C0"/>
    <w:multiLevelType w:val="hybridMultilevel"/>
    <w:tmpl w:val="8058263A"/>
    <w:lvl w:ilvl="0" w:tplc="DA6E5924">
      <w:start w:val="1"/>
      <w:numFmt w:val="upperLetter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D11CDB"/>
    <w:multiLevelType w:val="hybridMultilevel"/>
    <w:tmpl w:val="198212CE"/>
    <w:lvl w:ilvl="0" w:tplc="CD6EAB76">
      <w:start w:val="1"/>
      <w:numFmt w:val="taiwaneseCountingThousand"/>
      <w:lvlText w:val="%1、"/>
      <w:lvlJc w:val="left"/>
      <w:pPr>
        <w:ind w:left="1429" w:hanging="720"/>
      </w:pPr>
      <w:rPr>
        <w:rFonts w:hint="eastAsia"/>
        <w:b w:val="0"/>
        <w:sz w:val="32"/>
        <w:szCs w:val="32"/>
        <w:u w:val="none"/>
      </w:rPr>
    </w:lvl>
    <w:lvl w:ilvl="1" w:tplc="E9504D8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915A4E"/>
    <w:multiLevelType w:val="hybridMultilevel"/>
    <w:tmpl w:val="CCA2E63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F65F7E"/>
    <w:multiLevelType w:val="hybridMultilevel"/>
    <w:tmpl w:val="8058263A"/>
    <w:lvl w:ilvl="0" w:tplc="DA6E5924">
      <w:start w:val="1"/>
      <w:numFmt w:val="upperLetter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20010F"/>
    <w:multiLevelType w:val="multilevel"/>
    <w:tmpl w:val="9DF8E08E"/>
    <w:lvl w:ilvl="0">
      <w:start w:val="1"/>
      <w:numFmt w:val="taiwaneseCountingThousand"/>
      <w:lvlText w:val="(%1)"/>
      <w:lvlJc w:val="left"/>
      <w:pPr>
        <w:ind w:left="1429" w:hanging="72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1669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14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hint="eastAsia"/>
      </w:rPr>
    </w:lvl>
  </w:abstractNum>
  <w:abstractNum w:abstractNumId="10">
    <w:nsid w:val="6E3E1D74"/>
    <w:multiLevelType w:val="hybridMultilevel"/>
    <w:tmpl w:val="45983BA4"/>
    <w:lvl w:ilvl="0" w:tplc="55C256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D14E066">
      <w:start w:val="1"/>
      <w:numFmt w:val="upp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D802C6"/>
    <w:multiLevelType w:val="hybridMultilevel"/>
    <w:tmpl w:val="0748C2E6"/>
    <w:lvl w:ilvl="0" w:tplc="807CBA74">
      <w:start w:val="1"/>
      <w:numFmt w:val="upperLetter"/>
      <w:lvlText w:val="(%1)"/>
      <w:lvlJc w:val="left"/>
      <w:pPr>
        <w:ind w:left="720" w:hanging="720"/>
      </w:pPr>
      <w:rPr>
        <w:rFonts w:asciiTheme="minorHAnsi" w:hAnsiTheme="minorHAnsi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016751"/>
    <w:multiLevelType w:val="hybridMultilevel"/>
    <w:tmpl w:val="067C0752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8A3CE5"/>
    <w:multiLevelType w:val="hybridMultilevel"/>
    <w:tmpl w:val="F9000C7C"/>
    <w:lvl w:ilvl="0" w:tplc="6C684CCA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b w:val="0"/>
        <w:color w:val="000000" w:themeColor="text1"/>
        <w:sz w:val="32"/>
        <w:szCs w:val="32"/>
        <w:u w:val="none"/>
      </w:rPr>
    </w:lvl>
    <w:lvl w:ilvl="1" w:tplc="456A7464">
      <w:start w:val="7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DE"/>
    <w:rsid w:val="00041505"/>
    <w:rsid w:val="00041BCC"/>
    <w:rsid w:val="00093480"/>
    <w:rsid w:val="000A439C"/>
    <w:rsid w:val="000B276F"/>
    <w:rsid w:val="000B5C2B"/>
    <w:rsid w:val="000C13B4"/>
    <w:rsid w:val="000C652D"/>
    <w:rsid w:val="000E0CDB"/>
    <w:rsid w:val="000F648B"/>
    <w:rsid w:val="001112ED"/>
    <w:rsid w:val="001342B7"/>
    <w:rsid w:val="00135B05"/>
    <w:rsid w:val="001674DB"/>
    <w:rsid w:val="00222743"/>
    <w:rsid w:val="00247576"/>
    <w:rsid w:val="002620EC"/>
    <w:rsid w:val="00333A51"/>
    <w:rsid w:val="00344B6B"/>
    <w:rsid w:val="003651F2"/>
    <w:rsid w:val="0039265C"/>
    <w:rsid w:val="003977B4"/>
    <w:rsid w:val="003B429F"/>
    <w:rsid w:val="003E5D1B"/>
    <w:rsid w:val="00407731"/>
    <w:rsid w:val="00413B9F"/>
    <w:rsid w:val="00420090"/>
    <w:rsid w:val="0043789A"/>
    <w:rsid w:val="004918FD"/>
    <w:rsid w:val="004B0A20"/>
    <w:rsid w:val="004B5B31"/>
    <w:rsid w:val="004C2642"/>
    <w:rsid w:val="00557866"/>
    <w:rsid w:val="00633549"/>
    <w:rsid w:val="00653C87"/>
    <w:rsid w:val="006A38DD"/>
    <w:rsid w:val="00702BE6"/>
    <w:rsid w:val="00722384"/>
    <w:rsid w:val="007670B2"/>
    <w:rsid w:val="00776F17"/>
    <w:rsid w:val="007A573B"/>
    <w:rsid w:val="007B4708"/>
    <w:rsid w:val="00823C42"/>
    <w:rsid w:val="00842BA4"/>
    <w:rsid w:val="008650A8"/>
    <w:rsid w:val="00881CAD"/>
    <w:rsid w:val="008C145E"/>
    <w:rsid w:val="008C7D41"/>
    <w:rsid w:val="008E5040"/>
    <w:rsid w:val="00915877"/>
    <w:rsid w:val="009271AA"/>
    <w:rsid w:val="00977914"/>
    <w:rsid w:val="00992D80"/>
    <w:rsid w:val="009A52E9"/>
    <w:rsid w:val="009E0901"/>
    <w:rsid w:val="00A14256"/>
    <w:rsid w:val="00A22FD5"/>
    <w:rsid w:val="00A51630"/>
    <w:rsid w:val="00A605BF"/>
    <w:rsid w:val="00A6406E"/>
    <w:rsid w:val="00A65266"/>
    <w:rsid w:val="00AA6297"/>
    <w:rsid w:val="00AC29EB"/>
    <w:rsid w:val="00AD0CC5"/>
    <w:rsid w:val="00B00926"/>
    <w:rsid w:val="00B119C3"/>
    <w:rsid w:val="00B3502C"/>
    <w:rsid w:val="00B528A0"/>
    <w:rsid w:val="00B56783"/>
    <w:rsid w:val="00B60BE8"/>
    <w:rsid w:val="00B63910"/>
    <w:rsid w:val="00B85D38"/>
    <w:rsid w:val="00B96A41"/>
    <w:rsid w:val="00B97FDE"/>
    <w:rsid w:val="00BD3D01"/>
    <w:rsid w:val="00BF3B27"/>
    <w:rsid w:val="00C072AA"/>
    <w:rsid w:val="00C21084"/>
    <w:rsid w:val="00C22CBB"/>
    <w:rsid w:val="00C40115"/>
    <w:rsid w:val="00C46FCA"/>
    <w:rsid w:val="00C53B67"/>
    <w:rsid w:val="00C67452"/>
    <w:rsid w:val="00CA0FF4"/>
    <w:rsid w:val="00CC1A0B"/>
    <w:rsid w:val="00CC1DB0"/>
    <w:rsid w:val="00CF0112"/>
    <w:rsid w:val="00D24B8A"/>
    <w:rsid w:val="00D659B7"/>
    <w:rsid w:val="00D66B7D"/>
    <w:rsid w:val="00D773E4"/>
    <w:rsid w:val="00DB332B"/>
    <w:rsid w:val="00DD0944"/>
    <w:rsid w:val="00DE7713"/>
    <w:rsid w:val="00DF1DDE"/>
    <w:rsid w:val="00DF68EE"/>
    <w:rsid w:val="00E36035"/>
    <w:rsid w:val="00E47BA3"/>
    <w:rsid w:val="00E712EE"/>
    <w:rsid w:val="00E74601"/>
    <w:rsid w:val="00EB4F15"/>
    <w:rsid w:val="00EC7855"/>
    <w:rsid w:val="00EE1167"/>
    <w:rsid w:val="00EE243C"/>
    <w:rsid w:val="00EE29DB"/>
    <w:rsid w:val="00EF0C6A"/>
    <w:rsid w:val="00EF1DC5"/>
    <w:rsid w:val="00F12BC9"/>
    <w:rsid w:val="00F839CE"/>
    <w:rsid w:val="00F9195F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D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F1DDE"/>
    <w:pPr>
      <w:ind w:leftChars="200" w:left="480"/>
    </w:pPr>
  </w:style>
  <w:style w:type="character" w:customStyle="1" w:styleId="hps">
    <w:name w:val="hps"/>
    <w:basedOn w:val="a0"/>
    <w:rsid w:val="00A605BF"/>
  </w:style>
  <w:style w:type="character" w:customStyle="1" w:styleId="shorttext">
    <w:name w:val="short_text"/>
    <w:basedOn w:val="a0"/>
    <w:rsid w:val="00A605BF"/>
  </w:style>
  <w:style w:type="character" w:customStyle="1" w:styleId="atn">
    <w:name w:val="atn"/>
    <w:basedOn w:val="a0"/>
    <w:rsid w:val="00A605BF"/>
  </w:style>
  <w:style w:type="paragraph" w:styleId="a4">
    <w:name w:val="Balloon Text"/>
    <w:basedOn w:val="a"/>
    <w:link w:val="a5"/>
    <w:uiPriority w:val="99"/>
    <w:semiHidden/>
    <w:unhideWhenUsed/>
    <w:rsid w:val="00247576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247576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0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0F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7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78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D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F1DDE"/>
    <w:pPr>
      <w:ind w:leftChars="200" w:left="480"/>
    </w:pPr>
  </w:style>
  <w:style w:type="character" w:customStyle="1" w:styleId="hps">
    <w:name w:val="hps"/>
    <w:basedOn w:val="a0"/>
    <w:rsid w:val="00A605BF"/>
  </w:style>
  <w:style w:type="character" w:customStyle="1" w:styleId="shorttext">
    <w:name w:val="short_text"/>
    <w:basedOn w:val="a0"/>
    <w:rsid w:val="00A605BF"/>
  </w:style>
  <w:style w:type="character" w:customStyle="1" w:styleId="atn">
    <w:name w:val="atn"/>
    <w:basedOn w:val="a0"/>
    <w:rsid w:val="00A605BF"/>
  </w:style>
  <w:style w:type="paragraph" w:styleId="a4">
    <w:name w:val="Balloon Text"/>
    <w:basedOn w:val="a"/>
    <w:link w:val="a5"/>
    <w:uiPriority w:val="99"/>
    <w:semiHidden/>
    <w:unhideWhenUsed/>
    <w:rsid w:val="00247576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247576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0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0F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7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78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88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8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6365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0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2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584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8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3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高俐玲</dc:creator>
  <cp:lastModifiedBy>高俐玲</cp:lastModifiedBy>
  <cp:revision>57</cp:revision>
  <cp:lastPrinted>2014-12-27T06:49:00Z</cp:lastPrinted>
  <dcterms:created xsi:type="dcterms:W3CDTF">2014-12-09T15:12:00Z</dcterms:created>
  <dcterms:modified xsi:type="dcterms:W3CDTF">2014-12-29T01:31:00Z</dcterms:modified>
</cp:coreProperties>
</file>