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A6" w:rsidRPr="000779A6" w:rsidRDefault="000779A6" w:rsidP="000779A6">
      <w:pPr>
        <w:pStyle w:val="a4"/>
        <w:jc w:val="left"/>
        <w:rPr>
          <w:rFonts w:ascii="標楷體" w:eastAsia="標楷體" w:hAnsi="標楷體"/>
          <w:b w:val="0"/>
        </w:rPr>
      </w:pPr>
      <w:bookmarkStart w:id="0" w:name="_GoBack"/>
      <w:bookmarkEnd w:id="0"/>
      <w:r w:rsidRPr="000779A6">
        <w:rPr>
          <w:rFonts w:ascii="標楷體" w:eastAsia="標楷體" w:hAnsi="標楷體" w:hint="eastAsia"/>
          <w:b w:val="0"/>
        </w:rPr>
        <w:t>附表八</w:t>
      </w:r>
    </w:p>
    <w:p w:rsidR="004370FF" w:rsidRDefault="004370FF">
      <w:pPr>
        <w:pStyle w:val="a4"/>
      </w:pPr>
      <w:r>
        <w:t>MINIMUM SAFE MANNING CERTIFICATE</w:t>
      </w:r>
    </w:p>
    <w:p w:rsidR="004370FF" w:rsidRDefault="004370FF">
      <w:pPr>
        <w:snapToGrid w:val="0"/>
        <w:jc w:val="center"/>
        <w:rPr>
          <w:sz w:val="24"/>
        </w:rPr>
      </w:pPr>
      <w:r>
        <w:rPr>
          <w:sz w:val="24"/>
        </w:rPr>
        <w:t>MINISTRY OF TRANSPORTATION AND COMMUNICATIONS</w:t>
      </w:r>
    </w:p>
    <w:p w:rsidR="004370FF" w:rsidRDefault="004370FF">
      <w:pPr>
        <w:snapToGrid w:val="0"/>
        <w:jc w:val="center"/>
        <w:rPr>
          <w:sz w:val="24"/>
        </w:rPr>
      </w:pPr>
      <w:r>
        <w:rPr>
          <w:sz w:val="24"/>
        </w:rPr>
        <w:t>REPUBLIC OF CHINA</w:t>
      </w:r>
    </w:p>
    <w:p w:rsidR="004370FF" w:rsidRDefault="004370FF">
      <w:pPr>
        <w:snapToGrid w:val="0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         </w:t>
      </w:r>
      <w:r>
        <w:rPr>
          <w:sz w:val="22"/>
        </w:rPr>
        <w:t xml:space="preserve">NO. </w:t>
      </w:r>
    </w:p>
    <w:p w:rsidR="004370FF" w:rsidRDefault="004370FF">
      <w:pPr>
        <w:snapToGrid w:val="0"/>
        <w:jc w:val="center"/>
        <w:rPr>
          <w:sz w:val="24"/>
        </w:rPr>
      </w:pPr>
      <w:r>
        <w:rPr>
          <w:sz w:val="24"/>
        </w:rPr>
        <w:t>Issued under the provision of regulation V /1</w:t>
      </w:r>
      <w:r>
        <w:rPr>
          <w:rFonts w:hint="eastAsia"/>
          <w:sz w:val="24"/>
        </w:rPr>
        <w:t>4.2</w:t>
      </w:r>
      <w:r>
        <w:rPr>
          <w:sz w:val="24"/>
        </w:rPr>
        <w:t xml:space="preserve"> of the</w:t>
      </w:r>
    </w:p>
    <w:p w:rsidR="004370FF" w:rsidRDefault="004370FF">
      <w:pPr>
        <w:snapToGrid w:val="0"/>
        <w:jc w:val="center"/>
        <w:rPr>
          <w:sz w:val="24"/>
        </w:rPr>
      </w:pPr>
      <w:r>
        <w:rPr>
          <w:sz w:val="24"/>
        </w:rPr>
        <w:t>INTERNATIONAL CONVENTION FOR THE SAFETY OF LIFE AT SEA,</w:t>
      </w:r>
      <w:r>
        <w:rPr>
          <w:rFonts w:hint="eastAsia"/>
          <w:sz w:val="24"/>
        </w:rPr>
        <w:t xml:space="preserve"> </w:t>
      </w:r>
      <w:r>
        <w:rPr>
          <w:sz w:val="24"/>
        </w:rPr>
        <w:t>1974, AS AMENDED</w:t>
      </w:r>
    </w:p>
    <w:p w:rsidR="004370FF" w:rsidRDefault="004370FF">
      <w:pPr>
        <w:snapToGrid w:val="0"/>
        <w:rPr>
          <w:sz w:val="24"/>
        </w:rPr>
      </w:pP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1320"/>
        <w:gridCol w:w="1200"/>
        <w:gridCol w:w="960"/>
        <w:gridCol w:w="1320"/>
        <w:gridCol w:w="1440"/>
      </w:tblGrid>
      <w:tr w:rsidR="004370FF">
        <w:trPr>
          <w:cantSplit/>
          <w:trHeight w:val="546"/>
        </w:trPr>
        <w:tc>
          <w:tcPr>
            <w:tcW w:w="2760" w:type="dxa"/>
            <w:vAlign w:val="center"/>
          </w:tcPr>
          <w:p w:rsidR="004370FF" w:rsidRDefault="004370F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rFonts w:hint="eastAsia"/>
                <w:sz w:val="24"/>
              </w:rPr>
              <w:t xml:space="preserve"> of Ship</w:t>
            </w:r>
          </w:p>
        </w:tc>
        <w:tc>
          <w:tcPr>
            <w:tcW w:w="1320" w:type="dxa"/>
            <w:vAlign w:val="center"/>
          </w:tcPr>
          <w:p w:rsidR="004370FF" w:rsidRDefault="004370F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</w:t>
            </w:r>
            <w:r>
              <w:rPr>
                <w:sz w:val="24"/>
              </w:rPr>
              <w:t>ort of Registry</w:t>
            </w:r>
          </w:p>
        </w:tc>
        <w:tc>
          <w:tcPr>
            <w:tcW w:w="1200" w:type="dxa"/>
            <w:vAlign w:val="center"/>
          </w:tcPr>
          <w:p w:rsidR="004370FF" w:rsidRDefault="004370F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Distinctive Number or Letters</w:t>
            </w:r>
          </w:p>
        </w:tc>
        <w:tc>
          <w:tcPr>
            <w:tcW w:w="960" w:type="dxa"/>
            <w:vAlign w:val="center"/>
          </w:tcPr>
          <w:p w:rsidR="004370FF" w:rsidRDefault="004370F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IMO Number</w:t>
            </w:r>
          </w:p>
        </w:tc>
        <w:tc>
          <w:tcPr>
            <w:tcW w:w="1320" w:type="dxa"/>
            <w:vAlign w:val="center"/>
          </w:tcPr>
          <w:p w:rsidR="004370FF" w:rsidRDefault="004370F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Gross Tonnage</w:t>
            </w:r>
          </w:p>
          <w:p w:rsidR="004370FF" w:rsidRDefault="004370FF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ITC 1969</w:t>
            </w:r>
            <w:r>
              <w:rPr>
                <w:rFonts w:hint="eastAsia"/>
                <w:sz w:val="22"/>
              </w:rPr>
              <w:t>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4370FF" w:rsidRDefault="004370FF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Main Propulsion P</w:t>
            </w:r>
            <w:r>
              <w:rPr>
                <w:sz w:val="22"/>
                <w:szCs w:val="22"/>
              </w:rPr>
              <w:t>owe</w:t>
            </w:r>
            <w:r>
              <w:rPr>
                <w:rFonts w:hint="eastAsia"/>
                <w:sz w:val="22"/>
                <w:szCs w:val="22"/>
              </w:rPr>
              <w:t>r</w:t>
            </w: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kW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4370FF">
        <w:trPr>
          <w:cantSplit/>
          <w:trHeight w:val="550"/>
        </w:trPr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4370FF" w:rsidRDefault="004370FF">
            <w:pPr>
              <w:spacing w:line="240" w:lineRule="exact"/>
              <w:jc w:val="center"/>
              <w:rPr>
                <w:b/>
                <w:sz w:val="24"/>
              </w:rPr>
            </w:pPr>
            <w:bookmarkStart w:id="1" w:name="Text7"/>
            <w:bookmarkStart w:id="2" w:name="Text9"/>
            <w:bookmarkStart w:id="3" w:name="Text8"/>
            <w:bookmarkStart w:id="4" w:name="Text29"/>
            <w:bookmarkStart w:id="5" w:name="Text38"/>
            <w:bookmarkStart w:id="6" w:name="Text39"/>
            <w:bookmarkStart w:id="7" w:name="Text33"/>
            <w:bookmarkStart w:id="8" w:name="Text34"/>
          </w:p>
        </w:tc>
        <w:bookmarkEnd w:id="1"/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370FF" w:rsidRDefault="004370FF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4370FF" w:rsidRDefault="004370FF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4370FF" w:rsidRDefault="004370FF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4370FF" w:rsidRDefault="004370FF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370FF" w:rsidRDefault="004370FF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bookmarkEnd w:id="2"/>
        <w:bookmarkEnd w:id="3"/>
        <w:bookmarkEnd w:id="4"/>
        <w:bookmarkEnd w:id="5"/>
        <w:bookmarkEnd w:id="6"/>
        <w:bookmarkEnd w:id="7"/>
        <w:bookmarkEnd w:id="8"/>
      </w:tr>
    </w:tbl>
    <w:p w:rsidR="004370FF" w:rsidRDefault="004370FF" w:rsidP="00BD13DD">
      <w:pPr>
        <w:snapToGrid w:val="0"/>
        <w:spacing w:line="280" w:lineRule="exact"/>
        <w:rPr>
          <w:sz w:val="24"/>
        </w:rPr>
      </w:pPr>
      <w:r>
        <w:rPr>
          <w:sz w:val="24"/>
        </w:rPr>
        <w:t>Type of ship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</w:p>
    <w:p w:rsidR="00702B22" w:rsidRPr="002471BE" w:rsidRDefault="004370FF" w:rsidP="002471BE">
      <w:pPr>
        <w:snapToGrid w:val="0"/>
        <w:spacing w:line="280" w:lineRule="exact"/>
        <w:rPr>
          <w:sz w:val="24"/>
        </w:rPr>
      </w:pPr>
      <w:r>
        <w:rPr>
          <w:sz w:val="24"/>
        </w:rPr>
        <w:t>Periodically unattended machinery space</w:t>
      </w:r>
      <w:r>
        <w:rPr>
          <w:rFonts w:hint="eastAsia"/>
          <w:sz w:val="24"/>
        </w:rPr>
        <w:t>：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4370FF">
        <w:trPr>
          <w:trHeight w:val="339"/>
        </w:trPr>
        <w:tc>
          <w:tcPr>
            <w:tcW w:w="9000" w:type="dxa"/>
          </w:tcPr>
          <w:p w:rsidR="004370FF" w:rsidRDefault="004370FF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  Trading area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:rsidR="004370FF" w:rsidRDefault="004370FF">
      <w:pPr>
        <w:snapToGrid w:val="0"/>
        <w:spacing w:line="240" w:lineRule="exact"/>
        <w:rPr>
          <w:sz w:val="24"/>
        </w:rPr>
      </w:pPr>
    </w:p>
    <w:p w:rsidR="004370FF" w:rsidRDefault="004370FF">
      <w:pPr>
        <w:snapToGrid w:val="0"/>
        <w:spacing w:line="240" w:lineRule="exact"/>
        <w:rPr>
          <w:sz w:val="24"/>
        </w:rPr>
      </w:pPr>
      <w:r>
        <w:rPr>
          <w:sz w:val="24"/>
        </w:rPr>
        <w:t>The ship named in this certificate is considered to be safely manned if, when it proceeds to sea, it carries not less than the number and grades / capacities of personnel specified in the table(s) below.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2040"/>
        <w:gridCol w:w="1920"/>
      </w:tblGrid>
      <w:tr w:rsidR="004370FF">
        <w:trPr>
          <w:trHeight w:val="266"/>
        </w:trPr>
        <w:tc>
          <w:tcPr>
            <w:tcW w:w="5040" w:type="dxa"/>
            <w:vAlign w:val="center"/>
          </w:tcPr>
          <w:p w:rsidR="004370FF" w:rsidRDefault="004370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Grade / capacity</w:t>
            </w:r>
          </w:p>
        </w:tc>
        <w:tc>
          <w:tcPr>
            <w:tcW w:w="2040" w:type="dxa"/>
            <w:vAlign w:val="center"/>
          </w:tcPr>
          <w:p w:rsidR="004370FF" w:rsidRDefault="004370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Certificate</w:t>
            </w:r>
          </w:p>
          <w:p w:rsidR="004370FF" w:rsidRDefault="004370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(STCW regulation)</w:t>
            </w:r>
          </w:p>
        </w:tc>
        <w:tc>
          <w:tcPr>
            <w:tcW w:w="1920" w:type="dxa"/>
            <w:vAlign w:val="center"/>
          </w:tcPr>
          <w:p w:rsidR="004370FF" w:rsidRDefault="004370F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Number of persons</w:t>
            </w:r>
          </w:p>
        </w:tc>
      </w:tr>
      <w:tr w:rsidR="004370FF">
        <w:trPr>
          <w:cantSplit/>
          <w:trHeight w:val="180"/>
        </w:trPr>
        <w:tc>
          <w:tcPr>
            <w:tcW w:w="5040" w:type="dxa"/>
          </w:tcPr>
          <w:p w:rsidR="004370FF" w:rsidRDefault="004370FF">
            <w:pPr>
              <w:pStyle w:val="1"/>
              <w:rPr>
                <w:u w:val="none"/>
              </w:rPr>
            </w:pPr>
            <w:r>
              <w:rPr>
                <w:u w:val="none"/>
              </w:rPr>
              <w:t>MASTER</w:t>
            </w:r>
          </w:p>
        </w:tc>
        <w:tc>
          <w:tcPr>
            <w:tcW w:w="2040" w:type="dxa"/>
          </w:tcPr>
          <w:p w:rsidR="004370FF" w:rsidRDefault="004370F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0" w:type="dxa"/>
          </w:tcPr>
          <w:p w:rsidR="004370FF" w:rsidRDefault="004370F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4370FF">
        <w:trPr>
          <w:cantSplit/>
          <w:trHeight w:val="252"/>
        </w:trPr>
        <w:tc>
          <w:tcPr>
            <w:tcW w:w="5040" w:type="dxa"/>
          </w:tcPr>
          <w:p w:rsidR="004370FF" w:rsidRDefault="004370FF">
            <w:pPr>
              <w:snapToGrid w:val="0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CHIEF MATE</w:t>
            </w:r>
          </w:p>
        </w:tc>
        <w:tc>
          <w:tcPr>
            <w:tcW w:w="2040" w:type="dxa"/>
          </w:tcPr>
          <w:p w:rsidR="004370FF" w:rsidRDefault="004370F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0" w:type="dxa"/>
          </w:tcPr>
          <w:p w:rsidR="004370FF" w:rsidRDefault="004370F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4370FF">
        <w:trPr>
          <w:cantSplit/>
          <w:trHeight w:val="324"/>
        </w:trPr>
        <w:tc>
          <w:tcPr>
            <w:tcW w:w="5040" w:type="dxa"/>
          </w:tcPr>
          <w:p w:rsidR="004370FF" w:rsidRDefault="004370FF">
            <w:pPr>
              <w:snapToGrid w:val="0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DECK OFFICER</w:t>
            </w:r>
          </w:p>
        </w:tc>
        <w:tc>
          <w:tcPr>
            <w:tcW w:w="2040" w:type="dxa"/>
          </w:tcPr>
          <w:p w:rsidR="004370FF" w:rsidRDefault="004370F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0" w:type="dxa"/>
          </w:tcPr>
          <w:p w:rsidR="004370FF" w:rsidRDefault="004370F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4370FF">
        <w:trPr>
          <w:cantSplit/>
          <w:trHeight w:val="168"/>
        </w:trPr>
        <w:tc>
          <w:tcPr>
            <w:tcW w:w="5040" w:type="dxa"/>
          </w:tcPr>
          <w:p w:rsidR="004370FF" w:rsidRDefault="004370FF">
            <w:pPr>
              <w:snapToGrid w:val="0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CHIEF ENGINEER</w:t>
            </w:r>
          </w:p>
        </w:tc>
        <w:tc>
          <w:tcPr>
            <w:tcW w:w="2040" w:type="dxa"/>
          </w:tcPr>
          <w:p w:rsidR="004370FF" w:rsidRDefault="004370F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0" w:type="dxa"/>
          </w:tcPr>
          <w:p w:rsidR="004370FF" w:rsidRDefault="004370F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4370FF">
        <w:trPr>
          <w:cantSplit/>
          <w:trHeight w:val="240"/>
        </w:trPr>
        <w:tc>
          <w:tcPr>
            <w:tcW w:w="5040" w:type="dxa"/>
          </w:tcPr>
          <w:p w:rsidR="004370FF" w:rsidRDefault="004370FF">
            <w:pPr>
              <w:snapToGrid w:val="0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SECOND ENGINEER</w:t>
            </w:r>
          </w:p>
        </w:tc>
        <w:tc>
          <w:tcPr>
            <w:tcW w:w="2040" w:type="dxa"/>
          </w:tcPr>
          <w:p w:rsidR="004370FF" w:rsidRDefault="004370F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0" w:type="dxa"/>
          </w:tcPr>
          <w:p w:rsidR="004370FF" w:rsidRDefault="004370F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4370FF">
        <w:trPr>
          <w:cantSplit/>
          <w:trHeight w:val="312"/>
        </w:trPr>
        <w:tc>
          <w:tcPr>
            <w:tcW w:w="5040" w:type="dxa"/>
          </w:tcPr>
          <w:p w:rsidR="004370FF" w:rsidRDefault="004370FF">
            <w:pPr>
              <w:snapToGrid w:val="0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ENGINEER OFFICER</w:t>
            </w:r>
          </w:p>
        </w:tc>
        <w:tc>
          <w:tcPr>
            <w:tcW w:w="2040" w:type="dxa"/>
          </w:tcPr>
          <w:p w:rsidR="004370FF" w:rsidRDefault="004370F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0" w:type="dxa"/>
          </w:tcPr>
          <w:p w:rsidR="004370FF" w:rsidRDefault="004370F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4370FF">
        <w:trPr>
          <w:cantSplit/>
          <w:trHeight w:val="168"/>
        </w:trPr>
        <w:tc>
          <w:tcPr>
            <w:tcW w:w="5040" w:type="dxa"/>
          </w:tcPr>
          <w:p w:rsidR="004370FF" w:rsidRDefault="004370FF">
            <w:pPr>
              <w:snapToGrid w:val="0"/>
              <w:spacing w:line="280" w:lineRule="exact"/>
              <w:jc w:val="left"/>
              <w:rPr>
                <w:b/>
                <w:sz w:val="18"/>
                <w:szCs w:val="16"/>
              </w:rPr>
            </w:pPr>
            <w:r>
              <w:rPr>
                <w:rFonts w:hint="eastAsia"/>
                <w:b/>
                <w:sz w:val="18"/>
                <w:szCs w:val="16"/>
              </w:rPr>
              <w:t xml:space="preserve">RATINGS FORMING PART OF A </w:t>
            </w:r>
            <w:r>
              <w:rPr>
                <w:rFonts w:hint="eastAsia"/>
                <w:b/>
                <w:sz w:val="18"/>
                <w:szCs w:val="18"/>
              </w:rPr>
              <w:t>NAVIGATIONAL WATCH</w:t>
            </w:r>
          </w:p>
        </w:tc>
        <w:tc>
          <w:tcPr>
            <w:tcW w:w="2040" w:type="dxa"/>
          </w:tcPr>
          <w:p w:rsidR="004370FF" w:rsidRDefault="004370F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0" w:type="dxa"/>
          </w:tcPr>
          <w:p w:rsidR="004370FF" w:rsidRDefault="004370F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4370FF">
        <w:trPr>
          <w:cantSplit/>
          <w:trHeight w:val="336"/>
        </w:trPr>
        <w:tc>
          <w:tcPr>
            <w:tcW w:w="5040" w:type="dxa"/>
          </w:tcPr>
          <w:p w:rsidR="004370FF" w:rsidRDefault="004370FF">
            <w:pPr>
              <w:snapToGrid w:val="0"/>
              <w:spacing w:line="280" w:lineRule="exact"/>
              <w:rPr>
                <w:b/>
                <w:sz w:val="18"/>
                <w:szCs w:val="16"/>
              </w:rPr>
            </w:pPr>
            <w:r>
              <w:rPr>
                <w:rFonts w:hint="eastAsia"/>
                <w:b/>
                <w:sz w:val="18"/>
                <w:szCs w:val="16"/>
              </w:rPr>
              <w:t xml:space="preserve">RATINGS FORMING PART OF AN </w:t>
            </w:r>
            <w:r>
              <w:rPr>
                <w:rFonts w:hint="eastAsia"/>
                <w:b/>
                <w:sz w:val="18"/>
                <w:szCs w:val="18"/>
              </w:rPr>
              <w:t>ENGINEERING WATCH</w:t>
            </w:r>
          </w:p>
        </w:tc>
        <w:tc>
          <w:tcPr>
            <w:tcW w:w="2040" w:type="dxa"/>
          </w:tcPr>
          <w:p w:rsidR="004370FF" w:rsidRDefault="004370F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0" w:type="dxa"/>
          </w:tcPr>
          <w:p w:rsidR="004370FF" w:rsidRDefault="004370F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4370FF">
        <w:trPr>
          <w:cantSplit/>
          <w:trHeight w:val="324"/>
        </w:trPr>
        <w:tc>
          <w:tcPr>
            <w:tcW w:w="5040" w:type="dxa"/>
          </w:tcPr>
          <w:p w:rsidR="004370FF" w:rsidRDefault="004370FF">
            <w:pPr>
              <w:snapToGrid w:val="0"/>
              <w:spacing w:line="28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>OTHER DECK RATINGS</w:t>
            </w:r>
          </w:p>
        </w:tc>
        <w:tc>
          <w:tcPr>
            <w:tcW w:w="2040" w:type="dxa"/>
          </w:tcPr>
          <w:p w:rsidR="004370FF" w:rsidRDefault="004370F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0" w:type="dxa"/>
          </w:tcPr>
          <w:p w:rsidR="004370FF" w:rsidRDefault="004370F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4370FF">
        <w:trPr>
          <w:cantSplit/>
          <w:trHeight w:val="324"/>
        </w:trPr>
        <w:tc>
          <w:tcPr>
            <w:tcW w:w="5040" w:type="dxa"/>
          </w:tcPr>
          <w:p w:rsidR="004370FF" w:rsidRDefault="004370FF">
            <w:pPr>
              <w:snapToGrid w:val="0"/>
              <w:spacing w:line="28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>OTHER ENGINE ROOM RATINGS</w:t>
            </w:r>
          </w:p>
        </w:tc>
        <w:tc>
          <w:tcPr>
            <w:tcW w:w="2040" w:type="dxa"/>
          </w:tcPr>
          <w:p w:rsidR="004370FF" w:rsidRDefault="004370F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0" w:type="dxa"/>
          </w:tcPr>
          <w:p w:rsidR="004370FF" w:rsidRDefault="004370F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4370FF">
        <w:trPr>
          <w:cantSplit/>
          <w:trHeight w:val="300"/>
        </w:trPr>
        <w:tc>
          <w:tcPr>
            <w:tcW w:w="5040" w:type="dxa"/>
          </w:tcPr>
          <w:p w:rsidR="004370FF" w:rsidRDefault="004370FF">
            <w:pPr>
              <w:snapToGrid w:val="0"/>
              <w:spacing w:line="280" w:lineRule="exact"/>
              <w:rPr>
                <w:b/>
                <w:sz w:val="16"/>
                <w:szCs w:val="16"/>
              </w:rPr>
            </w:pPr>
            <w:r>
              <w:rPr>
                <w:sz w:val="24"/>
              </w:rPr>
              <w:t>COOK,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MESS BOY</w:t>
            </w:r>
          </w:p>
        </w:tc>
        <w:tc>
          <w:tcPr>
            <w:tcW w:w="2040" w:type="dxa"/>
          </w:tcPr>
          <w:p w:rsidR="004370FF" w:rsidRDefault="004370F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0" w:type="dxa"/>
          </w:tcPr>
          <w:p w:rsidR="004370FF" w:rsidRDefault="004370FF">
            <w:pPr>
              <w:snapToGrid w:val="0"/>
              <w:spacing w:line="280" w:lineRule="exact"/>
              <w:jc w:val="center"/>
              <w:rPr>
                <w:sz w:val="24"/>
              </w:rPr>
            </w:pPr>
          </w:p>
        </w:tc>
      </w:tr>
      <w:tr w:rsidR="004370FF">
        <w:trPr>
          <w:cantSplit/>
          <w:trHeight w:val="300"/>
        </w:trPr>
        <w:tc>
          <w:tcPr>
            <w:tcW w:w="5040" w:type="dxa"/>
          </w:tcPr>
          <w:p w:rsidR="004370FF" w:rsidRDefault="004370FF">
            <w:pPr>
              <w:snapToGrid w:val="0"/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OTHERS</w:t>
            </w:r>
          </w:p>
        </w:tc>
        <w:tc>
          <w:tcPr>
            <w:tcW w:w="2040" w:type="dxa"/>
          </w:tcPr>
          <w:p w:rsidR="004370FF" w:rsidRDefault="004370FF">
            <w:pPr>
              <w:snapToGrid w:val="0"/>
              <w:spacing w:line="280" w:lineRule="exact"/>
              <w:jc w:val="left"/>
              <w:rPr>
                <w:sz w:val="24"/>
              </w:rPr>
            </w:pPr>
          </w:p>
        </w:tc>
        <w:tc>
          <w:tcPr>
            <w:tcW w:w="1920" w:type="dxa"/>
          </w:tcPr>
          <w:p w:rsidR="004370FF" w:rsidRDefault="004370FF">
            <w:pPr>
              <w:snapToGrid w:val="0"/>
              <w:spacing w:line="280" w:lineRule="exact"/>
              <w:jc w:val="left"/>
              <w:rPr>
                <w:sz w:val="24"/>
              </w:rPr>
            </w:pPr>
          </w:p>
        </w:tc>
      </w:tr>
      <w:tr w:rsidR="004370FF">
        <w:trPr>
          <w:cantSplit/>
          <w:trHeight w:val="336"/>
        </w:trPr>
        <w:tc>
          <w:tcPr>
            <w:tcW w:w="9000" w:type="dxa"/>
            <w:gridSpan w:val="3"/>
            <w:tcBorders>
              <w:bottom w:val="single" w:sz="4" w:space="0" w:color="auto"/>
            </w:tcBorders>
          </w:tcPr>
          <w:p w:rsidR="004370FF" w:rsidRDefault="004370FF">
            <w:pPr>
              <w:snapToGrid w:val="0"/>
              <w:spacing w:line="280" w:lineRule="exact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RADIO OPERATOR</w:t>
            </w:r>
            <w:r>
              <w:rPr>
                <w:rFonts w:hint="eastAsia"/>
                <w:bCs/>
                <w:sz w:val="24"/>
                <w:szCs w:val="24"/>
              </w:rPr>
              <w:t>：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</w:p>
        </w:tc>
      </w:tr>
    </w:tbl>
    <w:p w:rsidR="004370FF" w:rsidRDefault="004370FF">
      <w:pPr>
        <w:snapToGrid w:val="0"/>
        <w:rPr>
          <w:sz w:val="24"/>
        </w:rPr>
      </w:pPr>
      <w:r>
        <w:rPr>
          <w:sz w:val="24"/>
        </w:rPr>
        <w:t>Total Crew Members</w:t>
      </w:r>
      <w:r>
        <w:rPr>
          <w:rFonts w:hint="eastAsia"/>
          <w:sz w:val="24"/>
        </w:rPr>
        <w:t>：</w:t>
      </w:r>
    </w:p>
    <w:tbl>
      <w:tblPr>
        <w:tblW w:w="90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4370FF" w:rsidTr="00BD13DD">
        <w:trPr>
          <w:trHeight w:val="842"/>
        </w:trPr>
        <w:tc>
          <w:tcPr>
            <w:tcW w:w="9000" w:type="dxa"/>
          </w:tcPr>
          <w:p w:rsidR="004370FF" w:rsidRDefault="004370FF">
            <w:pPr>
              <w:snapToGrid w:val="0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sz w:val="24"/>
              </w:rPr>
              <w:t>Special requirements or conditions, if any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</w:t>
            </w:r>
          </w:p>
        </w:tc>
      </w:tr>
    </w:tbl>
    <w:p w:rsidR="004370FF" w:rsidRDefault="004370FF">
      <w:pPr>
        <w:snapToGrid w:val="0"/>
        <w:rPr>
          <w:sz w:val="24"/>
        </w:rPr>
      </w:pPr>
    </w:p>
    <w:p w:rsidR="004370FF" w:rsidRDefault="004370FF">
      <w:pPr>
        <w:snapToGrid w:val="0"/>
        <w:rPr>
          <w:sz w:val="24"/>
        </w:rPr>
      </w:pPr>
      <w:r>
        <w:rPr>
          <w:sz w:val="24"/>
        </w:rPr>
        <w:t xml:space="preserve">Issued </w:t>
      </w:r>
      <w:proofErr w:type="gramStart"/>
      <w:r>
        <w:rPr>
          <w:sz w:val="24"/>
        </w:rPr>
        <w:t>at :</w:t>
      </w:r>
      <w:proofErr w:type="gramEnd"/>
      <w:r>
        <w:rPr>
          <w:sz w:val="24"/>
        </w:rPr>
        <w:t xml:space="preserve"> </w:t>
      </w:r>
    </w:p>
    <w:p w:rsidR="004370FF" w:rsidRDefault="004370FF">
      <w:pPr>
        <w:snapToGrid w:val="0"/>
        <w:jc w:val="left"/>
        <w:rPr>
          <w:sz w:val="24"/>
        </w:rPr>
      </w:pPr>
      <w:r>
        <w:rPr>
          <w:sz w:val="24"/>
        </w:rPr>
        <w:t xml:space="preserve">Date of </w:t>
      </w:r>
      <w:proofErr w:type="gramStart"/>
      <w:r>
        <w:rPr>
          <w:sz w:val="24"/>
        </w:rPr>
        <w:t>Issue :</w:t>
      </w:r>
      <w:proofErr w:type="gramEnd"/>
      <w:r>
        <w:rPr>
          <w:sz w:val="24"/>
        </w:rPr>
        <w:t xml:space="preserve">                                               </w:t>
      </w:r>
    </w:p>
    <w:p w:rsidR="004370FF" w:rsidRDefault="004370FF">
      <w:pPr>
        <w:snapToGrid w:val="0"/>
        <w:rPr>
          <w:sz w:val="24"/>
        </w:rPr>
      </w:pPr>
      <w:r>
        <w:rPr>
          <w:sz w:val="24"/>
        </w:rPr>
        <w:t>This certificate is valid until replaced.</w:t>
      </w:r>
    </w:p>
    <w:p w:rsidR="008E3311" w:rsidRDefault="008E3311">
      <w:pPr>
        <w:snapToGrid w:val="0"/>
        <w:rPr>
          <w:sz w:val="24"/>
        </w:rPr>
      </w:pPr>
    </w:p>
    <w:p w:rsidR="004370FF" w:rsidRPr="00BD13DD" w:rsidRDefault="004370FF">
      <w:pPr>
        <w:spacing w:line="340" w:lineRule="exact"/>
        <w:ind w:left="240" w:right="242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 xml:space="preserve">                    </w:t>
      </w:r>
      <w:r w:rsidRPr="00BD13DD">
        <w:rPr>
          <w:rFonts w:ascii="Arial" w:hAnsi="Arial"/>
          <w:b/>
          <w:sz w:val="22"/>
          <w:u w:val="single"/>
        </w:rPr>
        <w:t xml:space="preserve">   </w:t>
      </w:r>
      <w:r w:rsidRPr="00BD13DD">
        <w:rPr>
          <w:rFonts w:ascii="Arial" w:hAnsi="Arial"/>
          <w:sz w:val="22"/>
          <w:u w:val="single"/>
        </w:rPr>
        <w:t xml:space="preserve">                                                      </w:t>
      </w:r>
    </w:p>
    <w:p w:rsidR="00BD13DD" w:rsidRPr="00BD13DD" w:rsidRDefault="004370FF" w:rsidP="008E3311">
      <w:pPr>
        <w:pStyle w:val="2"/>
        <w:spacing w:line="240" w:lineRule="exact"/>
        <w:ind w:left="23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</w:t>
      </w:r>
      <w:r w:rsidR="00BD13DD" w:rsidRPr="00BD13DD">
        <w:rPr>
          <w:rFonts w:ascii="Arial" w:hAnsi="Arial"/>
          <w:sz w:val="22"/>
        </w:rPr>
        <w:t>MARITIME AND PORT BUREAU,</w:t>
      </w:r>
    </w:p>
    <w:p w:rsidR="00BD13DD" w:rsidRPr="00BD13DD" w:rsidRDefault="00BD13DD" w:rsidP="00BD13DD">
      <w:pPr>
        <w:pStyle w:val="2"/>
        <w:spacing w:line="240" w:lineRule="exact"/>
        <w:ind w:left="238" w:firstLineChars="1000" w:firstLine="2202"/>
        <w:rPr>
          <w:rFonts w:ascii="Arial" w:hAnsi="Arial"/>
          <w:sz w:val="22"/>
        </w:rPr>
      </w:pPr>
      <w:r w:rsidRPr="00BD13DD">
        <w:rPr>
          <w:rFonts w:ascii="Arial" w:hAnsi="Arial"/>
          <w:sz w:val="22"/>
        </w:rPr>
        <w:t>MINISTRY OF TRANSPORTATION AND COMMUNICATIONS</w:t>
      </w:r>
    </w:p>
    <w:p w:rsidR="004370FF" w:rsidRDefault="00BD13DD" w:rsidP="00BD13DD">
      <w:pPr>
        <w:pStyle w:val="2"/>
        <w:spacing w:line="240" w:lineRule="exact"/>
        <w:ind w:left="238"/>
        <w:rPr>
          <w:rFonts w:ascii="Arial" w:hAnsi="Arial"/>
          <w:sz w:val="22"/>
        </w:rPr>
      </w:pPr>
      <w:r w:rsidRPr="00BD13DD">
        <w:rPr>
          <w:rFonts w:ascii="Arial" w:hAnsi="Arial"/>
          <w:sz w:val="22"/>
        </w:rPr>
        <w:t xml:space="preserve">                    REPUBLIC OF CHINA</w:t>
      </w:r>
    </w:p>
    <w:p w:rsidR="000779A6" w:rsidRDefault="000779A6" w:rsidP="000779A6">
      <w:pPr>
        <w:pStyle w:val="a0"/>
      </w:pPr>
    </w:p>
    <w:sectPr w:rsidR="000779A6">
      <w:pgSz w:w="11906" w:h="16838" w:code="9"/>
      <w:pgMar w:top="1258" w:right="1586" w:bottom="89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92" w:rsidRDefault="00653892" w:rsidP="000D72AE">
      <w:r>
        <w:separator/>
      </w:r>
    </w:p>
  </w:endnote>
  <w:endnote w:type="continuationSeparator" w:id="0">
    <w:p w:rsidR="00653892" w:rsidRDefault="00653892" w:rsidP="000D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92" w:rsidRDefault="00653892" w:rsidP="000D72AE">
      <w:r>
        <w:separator/>
      </w:r>
    </w:p>
  </w:footnote>
  <w:footnote w:type="continuationSeparator" w:id="0">
    <w:p w:rsidR="00653892" w:rsidRDefault="00653892" w:rsidP="000D7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944"/>
    <w:multiLevelType w:val="singleLevel"/>
    <w:tmpl w:val="6A8033EE"/>
    <w:lvl w:ilvl="0">
      <w:start w:val="1"/>
      <w:numFmt w:val="decimalFullWidth"/>
      <w:lvlText w:val="%1．"/>
      <w:lvlJc w:val="left"/>
      <w:pPr>
        <w:tabs>
          <w:tab w:val="num" w:pos="1639"/>
        </w:tabs>
        <w:ind w:left="1639" w:hanging="570"/>
      </w:pPr>
      <w:rPr>
        <w:rFonts w:hint="eastAsia"/>
      </w:rPr>
    </w:lvl>
  </w:abstractNum>
  <w:abstractNum w:abstractNumId="1">
    <w:nsid w:val="500E735B"/>
    <w:multiLevelType w:val="singleLevel"/>
    <w:tmpl w:val="885A657C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2">
    <w:nsid w:val="61CE5C8D"/>
    <w:multiLevelType w:val="singleLevel"/>
    <w:tmpl w:val="921E1C7E"/>
    <w:lvl w:ilvl="0">
      <w:start w:val="1"/>
      <w:numFmt w:val="taiwaneseCountingThousand"/>
      <w:lvlText w:val="(%1)"/>
      <w:lvlJc w:val="left"/>
      <w:pPr>
        <w:tabs>
          <w:tab w:val="num" w:pos="1184"/>
        </w:tabs>
        <w:ind w:left="1184" w:hanging="55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77"/>
    <w:rsid w:val="000779A6"/>
    <w:rsid w:val="000D72AE"/>
    <w:rsid w:val="001D2DC9"/>
    <w:rsid w:val="002471BE"/>
    <w:rsid w:val="00261277"/>
    <w:rsid w:val="00281AFA"/>
    <w:rsid w:val="004370FF"/>
    <w:rsid w:val="004E7589"/>
    <w:rsid w:val="0063287C"/>
    <w:rsid w:val="00653892"/>
    <w:rsid w:val="00666FFE"/>
    <w:rsid w:val="006F28F6"/>
    <w:rsid w:val="00702B22"/>
    <w:rsid w:val="0079718D"/>
    <w:rsid w:val="00871173"/>
    <w:rsid w:val="008E3311"/>
    <w:rsid w:val="00991FE4"/>
    <w:rsid w:val="009F3F9E"/>
    <w:rsid w:val="00A451E9"/>
    <w:rsid w:val="00B0475C"/>
    <w:rsid w:val="00BD13DD"/>
    <w:rsid w:val="00DB0E9C"/>
    <w:rsid w:val="00E35FCA"/>
    <w:rsid w:val="00E9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全真楷書"/>
      <w:kern w:val="2"/>
      <w:sz w:val="28"/>
    </w:rPr>
  </w:style>
  <w:style w:type="paragraph" w:styleId="1">
    <w:name w:val="heading 1"/>
    <w:basedOn w:val="a"/>
    <w:next w:val="a"/>
    <w:link w:val="10"/>
    <w:qFormat/>
    <w:pPr>
      <w:keepNext/>
      <w:snapToGrid w:val="0"/>
      <w:spacing w:line="280" w:lineRule="exact"/>
      <w:outlineLvl w:val="0"/>
    </w:pPr>
    <w:rPr>
      <w:sz w:val="24"/>
      <w:u w:val="single"/>
    </w:rPr>
  </w:style>
  <w:style w:type="paragraph" w:styleId="2">
    <w:name w:val="heading 2"/>
    <w:basedOn w:val="a"/>
    <w:next w:val="a0"/>
    <w:link w:val="20"/>
    <w:qFormat/>
    <w:pPr>
      <w:keepNext/>
      <w:spacing w:line="340" w:lineRule="exact"/>
      <w:ind w:left="240"/>
      <w:jc w:val="left"/>
      <w:outlineLvl w:val="1"/>
    </w:pPr>
    <w:rPr>
      <w:rFonts w:eastAsia="新細明體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480"/>
    </w:pPr>
  </w:style>
  <w:style w:type="paragraph" w:styleId="a4">
    <w:name w:val="Title"/>
    <w:basedOn w:val="a"/>
    <w:link w:val="a5"/>
    <w:qFormat/>
    <w:pPr>
      <w:snapToGrid w:val="0"/>
      <w:jc w:val="center"/>
    </w:pPr>
    <w:rPr>
      <w:b/>
    </w:rPr>
  </w:style>
  <w:style w:type="paragraph" w:styleId="a6">
    <w:name w:val="header"/>
    <w:basedOn w:val="a"/>
    <w:link w:val="a7"/>
    <w:uiPriority w:val="99"/>
    <w:unhideWhenUsed/>
    <w:rsid w:val="000D72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0D72AE"/>
    <w:rPr>
      <w:rFonts w:eastAsia="全真楷書"/>
      <w:kern w:val="2"/>
    </w:rPr>
  </w:style>
  <w:style w:type="paragraph" w:styleId="a8">
    <w:name w:val="footer"/>
    <w:basedOn w:val="a"/>
    <w:link w:val="a9"/>
    <w:uiPriority w:val="99"/>
    <w:unhideWhenUsed/>
    <w:rsid w:val="000D72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0D72AE"/>
    <w:rPr>
      <w:rFonts w:eastAsia="全真楷書"/>
      <w:kern w:val="2"/>
    </w:rPr>
  </w:style>
  <w:style w:type="character" w:customStyle="1" w:styleId="10">
    <w:name w:val="標題 1 字元"/>
    <w:link w:val="1"/>
    <w:rsid w:val="000779A6"/>
    <w:rPr>
      <w:rFonts w:eastAsia="全真楷書"/>
      <w:kern w:val="2"/>
      <w:sz w:val="24"/>
      <w:u w:val="single"/>
    </w:rPr>
  </w:style>
  <w:style w:type="character" w:customStyle="1" w:styleId="20">
    <w:name w:val="標題 2 字元"/>
    <w:link w:val="2"/>
    <w:rsid w:val="000779A6"/>
    <w:rPr>
      <w:b/>
      <w:kern w:val="2"/>
    </w:rPr>
  </w:style>
  <w:style w:type="character" w:customStyle="1" w:styleId="a5">
    <w:name w:val="標題 字元"/>
    <w:link w:val="a4"/>
    <w:rsid w:val="000779A6"/>
    <w:rPr>
      <w:rFonts w:eastAsia="全真楷書"/>
      <w:b/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全真楷書"/>
      <w:kern w:val="2"/>
      <w:sz w:val="28"/>
    </w:rPr>
  </w:style>
  <w:style w:type="paragraph" w:styleId="1">
    <w:name w:val="heading 1"/>
    <w:basedOn w:val="a"/>
    <w:next w:val="a"/>
    <w:link w:val="10"/>
    <w:qFormat/>
    <w:pPr>
      <w:keepNext/>
      <w:snapToGrid w:val="0"/>
      <w:spacing w:line="280" w:lineRule="exact"/>
      <w:outlineLvl w:val="0"/>
    </w:pPr>
    <w:rPr>
      <w:sz w:val="24"/>
      <w:u w:val="single"/>
    </w:rPr>
  </w:style>
  <w:style w:type="paragraph" w:styleId="2">
    <w:name w:val="heading 2"/>
    <w:basedOn w:val="a"/>
    <w:next w:val="a0"/>
    <w:link w:val="20"/>
    <w:qFormat/>
    <w:pPr>
      <w:keepNext/>
      <w:spacing w:line="340" w:lineRule="exact"/>
      <w:ind w:left="240"/>
      <w:jc w:val="left"/>
      <w:outlineLvl w:val="1"/>
    </w:pPr>
    <w:rPr>
      <w:rFonts w:eastAsia="新細明體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480"/>
    </w:pPr>
  </w:style>
  <w:style w:type="paragraph" w:styleId="a4">
    <w:name w:val="Title"/>
    <w:basedOn w:val="a"/>
    <w:link w:val="a5"/>
    <w:qFormat/>
    <w:pPr>
      <w:snapToGrid w:val="0"/>
      <w:jc w:val="center"/>
    </w:pPr>
    <w:rPr>
      <w:b/>
    </w:rPr>
  </w:style>
  <w:style w:type="paragraph" w:styleId="a6">
    <w:name w:val="header"/>
    <w:basedOn w:val="a"/>
    <w:link w:val="a7"/>
    <w:uiPriority w:val="99"/>
    <w:unhideWhenUsed/>
    <w:rsid w:val="000D72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0D72AE"/>
    <w:rPr>
      <w:rFonts w:eastAsia="全真楷書"/>
      <w:kern w:val="2"/>
    </w:rPr>
  </w:style>
  <w:style w:type="paragraph" w:styleId="a8">
    <w:name w:val="footer"/>
    <w:basedOn w:val="a"/>
    <w:link w:val="a9"/>
    <w:uiPriority w:val="99"/>
    <w:unhideWhenUsed/>
    <w:rsid w:val="000D72A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0D72AE"/>
    <w:rPr>
      <w:rFonts w:eastAsia="全真楷書"/>
      <w:kern w:val="2"/>
    </w:rPr>
  </w:style>
  <w:style w:type="character" w:customStyle="1" w:styleId="10">
    <w:name w:val="標題 1 字元"/>
    <w:link w:val="1"/>
    <w:rsid w:val="000779A6"/>
    <w:rPr>
      <w:rFonts w:eastAsia="全真楷書"/>
      <w:kern w:val="2"/>
      <w:sz w:val="24"/>
      <w:u w:val="single"/>
    </w:rPr>
  </w:style>
  <w:style w:type="character" w:customStyle="1" w:styleId="20">
    <w:name w:val="標題 2 字元"/>
    <w:link w:val="2"/>
    <w:rsid w:val="000779A6"/>
    <w:rPr>
      <w:b/>
      <w:kern w:val="2"/>
    </w:rPr>
  </w:style>
  <w:style w:type="character" w:customStyle="1" w:styleId="a5">
    <w:name w:val="標題 字元"/>
    <w:link w:val="a4"/>
    <w:rsid w:val="000779A6"/>
    <w:rPr>
      <w:rFonts w:eastAsia="全真楷書"/>
      <w:b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motc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附件八</dc:title>
  <dc:subject/>
  <dc:creator>王琪</dc:creator>
  <cp:keywords/>
  <cp:lastModifiedBy>Asus</cp:lastModifiedBy>
  <cp:revision>2</cp:revision>
  <cp:lastPrinted>2013-11-18T06:45:00Z</cp:lastPrinted>
  <dcterms:created xsi:type="dcterms:W3CDTF">2014-09-12T08:02:00Z</dcterms:created>
  <dcterms:modified xsi:type="dcterms:W3CDTF">2014-09-12T08:02:00Z</dcterms:modified>
</cp:coreProperties>
</file>